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B55" w:rsidRDefault="00D72B55" w:rsidP="00D72B55">
      <w:pPr>
        <w:jc w:val="both"/>
        <w:rPr>
          <w:color w:val="000000"/>
        </w:rPr>
      </w:pPr>
    </w:p>
    <w:p w:rsidR="00D72B55" w:rsidRDefault="00D72B55" w:rsidP="00D72B55">
      <w:pPr>
        <w:pStyle w:val="Ttulo2"/>
        <w:pBdr>
          <w:bottom w:val="single" w:sz="4" w:space="1" w:color="auto"/>
        </w:pBdr>
        <w:shd w:val="clear" w:color="auto" w:fill="000080"/>
        <w:spacing w:before="0" w:after="0"/>
        <w:jc w:val="center"/>
        <w:rPr>
          <w:color w:val="FFFFFF"/>
          <w:sz w:val="36"/>
        </w:rPr>
      </w:pPr>
      <w:r>
        <w:rPr>
          <w:color w:val="FFFFFF"/>
          <w:sz w:val="36"/>
        </w:rPr>
        <w:t>TEMA 2: Curso de Excel XP Avanzado</w:t>
      </w:r>
    </w:p>
    <w:p w:rsidR="00D72B55" w:rsidRDefault="00D72B55" w:rsidP="00D72B55">
      <w:pPr>
        <w:pStyle w:val="T1"/>
        <w:rPr>
          <w:rStyle w:val="Textoennegrita"/>
        </w:rPr>
      </w:pPr>
    </w:p>
    <w:p w:rsidR="00D72B55" w:rsidRDefault="00D72B55" w:rsidP="00D72B55">
      <w:pPr>
        <w:pStyle w:val="T1"/>
      </w:pPr>
      <w:r>
        <w:rPr>
          <w:rStyle w:val="Textoennegrita"/>
        </w:rPr>
        <w:t>Guía No.3</w:t>
      </w:r>
    </w:p>
    <w:p w:rsidR="00D72B55" w:rsidRDefault="00D72B55" w:rsidP="00D72B55">
      <w:pPr>
        <w:pStyle w:val="Ttulo2"/>
        <w:spacing w:before="0" w:after="0"/>
        <w:jc w:val="right"/>
        <w:rPr>
          <w:i w:val="0"/>
        </w:rPr>
      </w:pPr>
    </w:p>
    <w:p w:rsidR="00D72B55" w:rsidRDefault="00D72B55" w:rsidP="00D72B55">
      <w:pPr>
        <w:pStyle w:val="Ttulo2"/>
        <w:spacing w:before="0" w:after="0"/>
        <w:rPr>
          <w:rFonts w:ascii="Verdana" w:hAnsi="Verdana"/>
          <w:i w:val="0"/>
          <w:u w:val="single"/>
        </w:rPr>
      </w:pPr>
      <w:r>
        <w:rPr>
          <w:rFonts w:ascii="Verdana" w:hAnsi="Verdana"/>
          <w:i w:val="0"/>
          <w:u w:val="single"/>
        </w:rPr>
        <w:t xml:space="preserve">Objetivos de </w:t>
      </w:r>
      <w:smartTag w:uri="urn:schemas-microsoft-com:office:smarttags" w:element="PersonName">
        <w:smartTagPr>
          <w:attr w:name="ProductID" w:val="la Gu￭a No.3"/>
        </w:smartTagPr>
        <w:smartTag w:uri="urn:schemas-microsoft-com:office:smarttags" w:element="PersonName">
          <w:smartTagPr>
            <w:attr w:name="ProductID" w:val="la Gu￭a"/>
          </w:smartTagPr>
          <w:r>
            <w:rPr>
              <w:rFonts w:ascii="Verdana" w:hAnsi="Verdana"/>
              <w:i w:val="0"/>
              <w:u w:val="single"/>
            </w:rPr>
            <w:t>la Guía</w:t>
          </w:r>
        </w:smartTag>
        <w:r>
          <w:rPr>
            <w:rFonts w:ascii="Verdana" w:hAnsi="Verdana"/>
            <w:i w:val="0"/>
            <w:u w:val="single"/>
          </w:rPr>
          <w:t xml:space="preserve"> No.3</w:t>
        </w:r>
      </w:smartTag>
    </w:p>
    <w:p w:rsidR="00D72B55" w:rsidRPr="006134DB" w:rsidRDefault="00D72B55" w:rsidP="00D72B55">
      <w:pPr>
        <w:numPr>
          <w:ilvl w:val="0"/>
          <w:numId w:val="1"/>
        </w:numPr>
        <w:ind w:left="0" w:firstLine="0"/>
        <w:rPr>
          <w:rFonts w:ascii="Verdana" w:hAnsi="Verdana"/>
          <w:i/>
          <w:sz w:val="20"/>
          <w:szCs w:val="20"/>
        </w:rPr>
      </w:pPr>
      <w:r w:rsidRPr="006134DB">
        <w:rPr>
          <w:rFonts w:ascii="Verdana" w:hAnsi="Verdana"/>
          <w:i/>
          <w:sz w:val="20"/>
          <w:szCs w:val="20"/>
        </w:rPr>
        <w:t>Algunas funciones estadísticas</w:t>
      </w:r>
      <w:r>
        <w:rPr>
          <w:rFonts w:ascii="Verdana" w:hAnsi="Verdana"/>
          <w:i/>
          <w:sz w:val="20"/>
          <w:szCs w:val="20"/>
        </w:rPr>
        <w:t xml:space="preserve">, matemáticas </w:t>
      </w:r>
      <w:r w:rsidRPr="006134DB">
        <w:rPr>
          <w:rFonts w:ascii="Verdana" w:hAnsi="Verdana"/>
          <w:i/>
          <w:sz w:val="20"/>
          <w:szCs w:val="20"/>
        </w:rPr>
        <w:t>y de bases de datos</w:t>
      </w:r>
    </w:p>
    <w:p w:rsidR="00D72B55" w:rsidRDefault="00D72B55" w:rsidP="00D72B55">
      <w:pPr>
        <w:pStyle w:val="T1"/>
        <w:rPr>
          <w:rStyle w:val="Textoennegrita"/>
        </w:rPr>
      </w:pPr>
    </w:p>
    <w:p w:rsidR="00D72B55" w:rsidRPr="00D47AEA" w:rsidRDefault="00D72B55" w:rsidP="00D72B55">
      <w:pPr>
        <w:jc w:val="center"/>
        <w:rPr>
          <w:sz w:val="20"/>
        </w:rPr>
      </w:pPr>
    </w:p>
    <w:p w:rsidR="00D72B55" w:rsidRPr="006134DB" w:rsidRDefault="00D72B55" w:rsidP="00D72B55">
      <w:pPr>
        <w:jc w:val="both"/>
        <w:rPr>
          <w:rFonts w:ascii="Verdana" w:hAnsi="Verdana"/>
          <w:b/>
          <w:sz w:val="20"/>
        </w:rPr>
      </w:pPr>
      <w:r w:rsidRPr="006134DB">
        <w:rPr>
          <w:rFonts w:ascii="Verdana" w:hAnsi="Verdana"/>
          <w:b/>
          <w:sz w:val="20"/>
        </w:rPr>
        <w:t>Algunas Funciones Estadísticas</w:t>
      </w:r>
      <w:r>
        <w:rPr>
          <w:rFonts w:ascii="Verdana" w:hAnsi="Verdana"/>
          <w:b/>
          <w:sz w:val="20"/>
        </w:rPr>
        <w:t xml:space="preserve"> y Matemáticas</w:t>
      </w:r>
    </w:p>
    <w:p w:rsidR="00D72B55" w:rsidRDefault="00D72B55" w:rsidP="00D72B55">
      <w:pPr>
        <w:rPr>
          <w:b/>
          <w:sz w:val="20"/>
        </w:rPr>
      </w:pPr>
    </w:p>
    <w:p w:rsidR="00D72B55" w:rsidRPr="006134DB" w:rsidRDefault="00D72B55" w:rsidP="00D72B55">
      <w:pPr>
        <w:rPr>
          <w:rFonts w:ascii="Verdana" w:hAnsi="Verdana"/>
          <w:sz w:val="20"/>
        </w:rPr>
      </w:pPr>
      <w:r w:rsidRPr="006134DB">
        <w:rPr>
          <w:rFonts w:ascii="Verdana" w:hAnsi="Verdana"/>
          <w:b/>
          <w:sz w:val="20"/>
        </w:rPr>
        <w:t>=CONTAR</w:t>
      </w:r>
      <w:r w:rsidRPr="006134DB">
        <w:rPr>
          <w:rFonts w:ascii="Verdana" w:hAnsi="Verdana"/>
          <w:sz w:val="20"/>
        </w:rPr>
        <w:t>(</w:t>
      </w:r>
      <w:r>
        <w:rPr>
          <w:rFonts w:ascii="Verdana" w:hAnsi="Verdana"/>
          <w:i/>
          <w:sz w:val="20"/>
        </w:rPr>
        <w:t>Rango de celdas</w:t>
      </w:r>
      <w:r w:rsidRPr="006134DB">
        <w:rPr>
          <w:rFonts w:ascii="Verdana" w:hAnsi="Verdana"/>
          <w:sz w:val="20"/>
        </w:rPr>
        <w:t>).</w:t>
      </w: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  <w:t>Cuenta la cantidad de celdas</w:t>
      </w:r>
      <w:r w:rsidRPr="006134DB">
        <w:rPr>
          <w:rFonts w:ascii="Verdana" w:hAnsi="Verdana"/>
          <w:sz w:val="20"/>
        </w:rPr>
        <w:t xml:space="preserve"> numéricas que hay en el rango.</w:t>
      </w: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Default="0006158D" w:rsidP="00D72B55">
      <w:pPr>
        <w:jc w:val="center"/>
        <w:rPr>
          <w:rFonts w:ascii="Verdana" w:hAnsi="Verdana"/>
          <w:sz w:val="20"/>
        </w:rPr>
      </w:pPr>
      <w:r w:rsidRPr="0006158D">
        <w:rPr>
          <w:rFonts w:ascii="Verdana" w:hAnsi="Verdana"/>
          <w:noProof/>
          <w:sz w:val="20"/>
        </w:rPr>
        <w:pict>
          <v:line id="_x0000_s1027" style="position:absolute;left:0;text-align:left;flip:x;z-index:251661312" from="234pt,120.1pt" to="270pt,147.1pt">
            <v:stroke endarrow="block"/>
          </v:line>
        </w:pict>
      </w:r>
      <w:r w:rsidRPr="0006158D">
        <w:rPr>
          <w:rFonts w:ascii="Verdana" w:hAnsi="Verdana"/>
          <w:noProof/>
          <w:sz w:val="20"/>
        </w:rPr>
        <w:pict>
          <v:oval id="_x0000_s1026" style="position:absolute;left:0;text-align:left;margin-left:245pt;margin-top:98.1pt;width:81pt;height:27pt;z-index:251660288" filled="f" strokecolor="red" strokeweight="2.25pt"/>
        </w:pict>
      </w:r>
      <w:r w:rsidR="00D72B55">
        <w:rPr>
          <w:rFonts w:ascii="Verdana" w:hAnsi="Verdana"/>
          <w:noProof/>
          <w:sz w:val="20"/>
          <w:lang w:val="es-CO" w:eastAsia="es-CO"/>
        </w:rPr>
        <w:drawing>
          <wp:inline distT="0" distB="0" distL="0" distR="0">
            <wp:extent cx="2209800" cy="15811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1646" r="76962" b="62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  <w:t>Sintaxis:</w:t>
      </w:r>
    </w:p>
    <w:p w:rsidR="00D72B55" w:rsidRPr="003543BD" w:rsidRDefault="00D72B55" w:rsidP="00D72B55">
      <w:pPr>
        <w:jc w:val="center"/>
        <w:rPr>
          <w:rFonts w:ascii="Verdana" w:hAnsi="Verdana"/>
          <w:b/>
        </w:rPr>
      </w:pPr>
      <w:r w:rsidRPr="003543BD">
        <w:rPr>
          <w:rFonts w:ascii="Verdana" w:hAnsi="Verdana"/>
          <w:b/>
        </w:rPr>
        <w:t>=CONTAR(B2:B7)</w:t>
      </w: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Pr="006134DB" w:rsidRDefault="00D72B55" w:rsidP="00D72B55">
      <w:pPr>
        <w:rPr>
          <w:rFonts w:ascii="Verdana" w:hAnsi="Verdana"/>
          <w:sz w:val="20"/>
        </w:rPr>
      </w:pPr>
    </w:p>
    <w:p w:rsidR="00D72B55" w:rsidRPr="006134DB" w:rsidRDefault="00D72B55" w:rsidP="00D72B55">
      <w:pPr>
        <w:rPr>
          <w:rFonts w:ascii="Verdana" w:hAnsi="Verdana"/>
          <w:sz w:val="20"/>
        </w:rPr>
      </w:pPr>
    </w:p>
    <w:p w:rsidR="00D72B55" w:rsidRPr="006134DB" w:rsidRDefault="00D72B55" w:rsidP="00D72B55">
      <w:pPr>
        <w:rPr>
          <w:rFonts w:ascii="Verdana" w:hAnsi="Verdana"/>
          <w:sz w:val="20"/>
        </w:rPr>
      </w:pPr>
      <w:r w:rsidRPr="006134DB">
        <w:rPr>
          <w:rFonts w:ascii="Verdana" w:hAnsi="Verdana"/>
          <w:b/>
          <w:sz w:val="20"/>
        </w:rPr>
        <w:t>=CONTARA</w:t>
      </w:r>
      <w:r w:rsidRPr="006134DB">
        <w:rPr>
          <w:rFonts w:ascii="Verdana" w:hAnsi="Verdana"/>
          <w:sz w:val="20"/>
        </w:rPr>
        <w:t>(</w:t>
      </w:r>
      <w:r>
        <w:rPr>
          <w:rFonts w:ascii="Verdana" w:hAnsi="Verdana"/>
          <w:i/>
          <w:sz w:val="20"/>
        </w:rPr>
        <w:t>Rango de celdas</w:t>
      </w:r>
      <w:r w:rsidRPr="006134DB">
        <w:rPr>
          <w:rFonts w:ascii="Verdana" w:hAnsi="Verdana"/>
          <w:sz w:val="20"/>
        </w:rPr>
        <w:t>).</w:t>
      </w: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  <w:t>Cuenta la cantidad de celdas</w:t>
      </w:r>
      <w:r w:rsidRPr="006134DB">
        <w:rPr>
          <w:rFonts w:ascii="Verdana" w:hAnsi="Verdana"/>
          <w:sz w:val="20"/>
        </w:rPr>
        <w:t xml:space="preserve"> alfanuméricas del rango indicado.</w:t>
      </w: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Default="0006158D" w:rsidP="00D72B55">
      <w:pPr>
        <w:jc w:val="center"/>
        <w:rPr>
          <w:rFonts w:ascii="Verdana" w:hAnsi="Verdana"/>
          <w:sz w:val="20"/>
        </w:rPr>
      </w:pPr>
      <w:r w:rsidRPr="0006158D">
        <w:rPr>
          <w:rFonts w:ascii="Verdana" w:hAnsi="Verdana"/>
          <w:noProof/>
          <w:sz w:val="20"/>
        </w:rPr>
        <w:pict>
          <v:line id="_x0000_s1029" style="position:absolute;left:0;text-align:left;flip:x;z-index:251663360" from="234pt,109.1pt" to="270pt,145.1pt">
            <v:stroke endarrow="block"/>
          </v:line>
        </w:pict>
      </w:r>
      <w:r w:rsidRPr="0006158D">
        <w:rPr>
          <w:rFonts w:ascii="Verdana" w:hAnsi="Verdana"/>
          <w:noProof/>
          <w:sz w:val="20"/>
        </w:rPr>
        <w:pict>
          <v:oval id="_x0000_s1028" style="position:absolute;left:0;text-align:left;margin-left:234pt;margin-top:91.1pt;width:81pt;height:27pt;z-index:251662336" filled="f" strokecolor="red" strokeweight="2.25pt"/>
        </w:pict>
      </w:r>
      <w:r w:rsidR="00D72B55">
        <w:rPr>
          <w:rFonts w:ascii="Verdana" w:hAnsi="Verdana"/>
          <w:noProof/>
          <w:sz w:val="20"/>
          <w:lang w:val="es-CO" w:eastAsia="es-CO"/>
        </w:rPr>
        <w:drawing>
          <wp:inline distT="0" distB="0" distL="0" distR="0">
            <wp:extent cx="2343150" cy="161925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2309" r="75011" b="6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  <w:t>Sintaxis:</w:t>
      </w:r>
    </w:p>
    <w:p w:rsidR="00D72B55" w:rsidRPr="0029059C" w:rsidRDefault="00D72B55" w:rsidP="00D72B55">
      <w:pPr>
        <w:jc w:val="center"/>
        <w:rPr>
          <w:rFonts w:ascii="Verdana" w:hAnsi="Verdana"/>
          <w:b/>
        </w:rPr>
      </w:pPr>
      <w:r w:rsidRPr="0029059C">
        <w:rPr>
          <w:rFonts w:ascii="Verdana" w:hAnsi="Verdana"/>
          <w:b/>
        </w:rPr>
        <w:t>=CONTARA(A2:A7)</w:t>
      </w: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lastRenderedPageBreak/>
        <w:t>=CONTAR.SI</w:t>
      </w:r>
      <w:r w:rsidRPr="00F121C0">
        <w:rPr>
          <w:rFonts w:ascii="Verdana" w:hAnsi="Verdana"/>
          <w:sz w:val="20"/>
        </w:rPr>
        <w:t>(</w:t>
      </w:r>
      <w:r>
        <w:rPr>
          <w:rFonts w:ascii="Verdana" w:hAnsi="Verdana"/>
          <w:sz w:val="20"/>
        </w:rPr>
        <w:t>rango;criterio)</w:t>
      </w: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  <w:t>Cuenta la cantidad de celdas que cumplen con un criterio determinado.</w:t>
      </w: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</w: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  <w:t>Mostrar la cantidad de Vr. Vendido que hay que sean mayor a $3.500.000</w:t>
      </w: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Default="0006158D" w:rsidP="00D72B55">
      <w:pPr>
        <w:jc w:val="center"/>
        <w:rPr>
          <w:rFonts w:ascii="Verdana" w:hAnsi="Verdana"/>
          <w:sz w:val="20"/>
        </w:rPr>
      </w:pPr>
      <w:r w:rsidRPr="0006158D">
        <w:rPr>
          <w:rFonts w:ascii="Verdana" w:hAnsi="Verdana"/>
          <w:noProof/>
          <w:sz w:val="20"/>
        </w:rPr>
        <w:pict>
          <v:line id="_x0000_s1031" style="position:absolute;left:0;text-align:left;flip:x;z-index:251665408" from="234pt,106pt" to="297pt,133pt">
            <v:stroke endarrow="block"/>
          </v:line>
        </w:pict>
      </w:r>
      <w:r w:rsidRPr="0006158D">
        <w:rPr>
          <w:rFonts w:ascii="Verdana" w:hAnsi="Verdana"/>
          <w:noProof/>
          <w:sz w:val="20"/>
        </w:rPr>
        <w:pict>
          <v:oval id="_x0000_s1030" style="position:absolute;left:0;text-align:left;margin-left:268.45pt;margin-top:80.7pt;width:1in;height:36pt;z-index:251664384" filled="f" strokecolor="red" strokeweight="2.25pt"/>
        </w:pict>
      </w:r>
      <w:r w:rsidR="00D72B55">
        <w:rPr>
          <w:rFonts w:ascii="Verdana" w:hAnsi="Verdana"/>
          <w:noProof/>
          <w:sz w:val="20"/>
          <w:lang w:val="es-CO" w:eastAsia="es-CO"/>
        </w:rPr>
        <w:drawing>
          <wp:inline distT="0" distB="0" distL="0" distR="0">
            <wp:extent cx="2381250" cy="142875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1967" r="71205" b="60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  <w:t>Sintaxis:</w:t>
      </w:r>
    </w:p>
    <w:p w:rsidR="00D72B55" w:rsidRPr="00772BB2" w:rsidRDefault="00D72B55" w:rsidP="00D72B5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=CONTAR.SI(C2:C7;”&gt;</w:t>
      </w:r>
      <w:smartTag w:uri="urn:schemas-microsoft-com:office:smarttags" w:element="metricconverter">
        <w:smartTagPr>
          <w:attr w:name="ProductID" w:val="3500000”"/>
        </w:smartTagPr>
        <w:r>
          <w:rPr>
            <w:rFonts w:ascii="Verdana" w:hAnsi="Verdana"/>
            <w:b/>
          </w:rPr>
          <w:t>3500000”</w:t>
        </w:r>
      </w:smartTag>
      <w:r>
        <w:rPr>
          <w:rFonts w:ascii="Verdana" w:hAnsi="Verdana"/>
          <w:b/>
        </w:rPr>
        <w:t>)</w:t>
      </w: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Pr="006134DB" w:rsidRDefault="00D72B55" w:rsidP="00D72B55">
      <w:pPr>
        <w:rPr>
          <w:rFonts w:ascii="Verdana" w:hAnsi="Verdana"/>
          <w:sz w:val="20"/>
        </w:rPr>
      </w:pPr>
    </w:p>
    <w:p w:rsidR="00D72B55" w:rsidRDefault="00D72B55" w:rsidP="00D72B55">
      <w:pPr>
        <w:rPr>
          <w:rFonts w:ascii="Verdana" w:hAnsi="Verdana"/>
          <w:b/>
          <w:sz w:val="20"/>
        </w:rPr>
      </w:pP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=SUMAR.SI</w:t>
      </w:r>
      <w:r w:rsidRPr="00F121C0">
        <w:rPr>
          <w:rFonts w:ascii="Verdana" w:hAnsi="Verdana"/>
          <w:sz w:val="20"/>
        </w:rPr>
        <w:t>(</w:t>
      </w:r>
      <w:r>
        <w:rPr>
          <w:rFonts w:ascii="Verdana" w:hAnsi="Verdana"/>
          <w:sz w:val="20"/>
        </w:rPr>
        <w:t>rango;criterio)</w:t>
      </w: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  <w:t>Suma los valores de las celdas que cumplen con un criterio específico.</w:t>
      </w: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  <w:t>Sumar los Vres. Vendido que son menores iguales a $3.000.000</w:t>
      </w: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Default="0006158D" w:rsidP="00D72B55">
      <w:pPr>
        <w:jc w:val="center"/>
        <w:rPr>
          <w:rFonts w:ascii="Verdana" w:hAnsi="Verdana"/>
          <w:sz w:val="20"/>
        </w:rPr>
      </w:pPr>
      <w:r w:rsidRPr="0006158D">
        <w:rPr>
          <w:rFonts w:ascii="Verdana" w:hAnsi="Verdana"/>
          <w:noProof/>
          <w:sz w:val="20"/>
        </w:rPr>
        <w:pict>
          <v:line id="_x0000_s1033" style="position:absolute;left:0;text-align:left;flip:x;z-index:251667456" from="225pt,103.35pt" to="4in,130.35pt">
            <v:stroke endarrow="block"/>
          </v:line>
        </w:pict>
      </w:r>
      <w:r w:rsidRPr="0006158D">
        <w:rPr>
          <w:rFonts w:ascii="Verdana" w:hAnsi="Verdana"/>
          <w:noProof/>
          <w:sz w:val="20"/>
        </w:rPr>
        <w:pict>
          <v:oval id="_x0000_s1032" style="position:absolute;left:0;text-align:left;margin-left:268.3pt;margin-top:81.45pt;width:54pt;height:27pt;z-index:251666432" filled="f" strokecolor="red" strokeweight="2.25pt"/>
        </w:pict>
      </w:r>
      <w:r w:rsidR="00D72B55">
        <w:rPr>
          <w:rFonts w:ascii="Verdana" w:hAnsi="Verdana"/>
          <w:noProof/>
          <w:sz w:val="20"/>
          <w:lang w:val="es-CO" w:eastAsia="es-CO"/>
        </w:rPr>
        <w:drawing>
          <wp:inline distT="0" distB="0" distL="0" distR="0">
            <wp:extent cx="2362200" cy="136207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1568" r="69275" b="6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  <w:t>Sintaxis:</w:t>
      </w: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</w:r>
    </w:p>
    <w:p w:rsidR="00D72B55" w:rsidRPr="00035253" w:rsidRDefault="00D72B55" w:rsidP="00D72B5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=SUMAR.SI(C2:C7;”&lt;=3000000”)</w:t>
      </w:r>
    </w:p>
    <w:p w:rsidR="00D72B55" w:rsidRPr="00F121C0" w:rsidRDefault="00D72B55" w:rsidP="00D72B55">
      <w:pPr>
        <w:rPr>
          <w:rFonts w:ascii="Verdana" w:hAnsi="Verdana"/>
          <w:sz w:val="20"/>
        </w:rPr>
      </w:pPr>
    </w:p>
    <w:p w:rsidR="00D72B55" w:rsidRDefault="00D72B55" w:rsidP="00D72B55">
      <w:pPr>
        <w:rPr>
          <w:rFonts w:ascii="Verdana" w:hAnsi="Verdana"/>
          <w:b/>
          <w:sz w:val="20"/>
        </w:rPr>
      </w:pPr>
    </w:p>
    <w:p w:rsidR="00D72B55" w:rsidRPr="006134DB" w:rsidRDefault="00D72B55" w:rsidP="00D72B55">
      <w:pPr>
        <w:rPr>
          <w:rFonts w:ascii="Verdana" w:hAnsi="Verdana"/>
          <w:sz w:val="20"/>
        </w:rPr>
      </w:pPr>
      <w:r w:rsidRPr="006134DB">
        <w:rPr>
          <w:rFonts w:ascii="Verdana" w:hAnsi="Verdana"/>
          <w:b/>
          <w:sz w:val="20"/>
        </w:rPr>
        <w:t>=MODA</w:t>
      </w:r>
      <w:r w:rsidRPr="006134DB">
        <w:rPr>
          <w:rFonts w:ascii="Verdana" w:hAnsi="Verdana"/>
          <w:sz w:val="20"/>
        </w:rPr>
        <w:t>(</w:t>
      </w:r>
      <w:r w:rsidRPr="006134DB">
        <w:rPr>
          <w:rFonts w:ascii="Verdana" w:hAnsi="Verdana"/>
          <w:i/>
          <w:sz w:val="20"/>
        </w:rPr>
        <w:t xml:space="preserve">Rango de </w:t>
      </w:r>
      <w:r>
        <w:rPr>
          <w:rFonts w:ascii="Verdana" w:hAnsi="Verdana"/>
          <w:i/>
          <w:sz w:val="20"/>
        </w:rPr>
        <w:t>celdas</w:t>
      </w:r>
      <w:r w:rsidRPr="006134DB">
        <w:rPr>
          <w:rFonts w:ascii="Verdana" w:hAnsi="Verdana"/>
          <w:sz w:val="20"/>
        </w:rPr>
        <w:t>).</w:t>
      </w:r>
    </w:p>
    <w:p w:rsidR="00D72B55" w:rsidRDefault="00D72B55" w:rsidP="00D72B55">
      <w:pPr>
        <w:rPr>
          <w:rFonts w:ascii="Verdana" w:hAnsi="Verdana"/>
          <w:sz w:val="20"/>
        </w:rPr>
      </w:pPr>
      <w:r w:rsidRPr="006134DB">
        <w:rPr>
          <w:rFonts w:ascii="Verdana" w:hAnsi="Verdana"/>
          <w:sz w:val="20"/>
        </w:rPr>
        <w:tab/>
        <w:t>Devuel</w:t>
      </w:r>
      <w:r>
        <w:rPr>
          <w:rFonts w:ascii="Verdana" w:hAnsi="Verdana"/>
          <w:sz w:val="20"/>
        </w:rPr>
        <w:t>ve el valor más común del rango de celdas.</w:t>
      </w: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  <w:t>Mostrar la edad más común en el rango de celdas de la tabla de datos.</w:t>
      </w: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Default="0006158D" w:rsidP="00D72B55">
      <w:pPr>
        <w:jc w:val="center"/>
        <w:rPr>
          <w:rFonts w:ascii="Verdana" w:hAnsi="Verdana"/>
          <w:sz w:val="20"/>
        </w:rPr>
      </w:pPr>
      <w:r w:rsidRPr="0006158D">
        <w:rPr>
          <w:rFonts w:ascii="Verdana" w:hAnsi="Verdana"/>
          <w:noProof/>
          <w:sz w:val="20"/>
        </w:rPr>
        <w:lastRenderedPageBreak/>
        <w:pict>
          <v:line id="_x0000_s1035" style="position:absolute;left:0;text-align:left;flip:x;z-index:251669504" from="234pt,104.85pt" to="270pt,113.85pt">
            <v:stroke endarrow="block"/>
          </v:line>
        </w:pict>
      </w:r>
      <w:r w:rsidRPr="0006158D">
        <w:rPr>
          <w:rFonts w:ascii="Verdana" w:hAnsi="Verdana"/>
          <w:noProof/>
          <w:sz w:val="20"/>
        </w:rPr>
        <w:pict>
          <v:oval id="_x0000_s1034" style="position:absolute;left:0;text-align:left;margin-left:243pt;margin-top:84.85pt;width:63pt;height:27pt;z-index:251668480" filled="f" strokecolor="red" strokeweight="2.25pt"/>
        </w:pict>
      </w:r>
      <w:r w:rsidR="00D72B55">
        <w:rPr>
          <w:rFonts w:ascii="Verdana" w:hAnsi="Verdana"/>
          <w:noProof/>
          <w:sz w:val="20"/>
          <w:lang w:val="es-CO" w:eastAsia="es-CO"/>
        </w:rPr>
        <w:drawing>
          <wp:inline distT="0" distB="0" distL="0" distR="0">
            <wp:extent cx="1819275" cy="1362075"/>
            <wp:effectExtent l="1905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1290" r="76962" b="6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  <w:t>Sintaxis:</w:t>
      </w:r>
    </w:p>
    <w:p w:rsidR="00D72B55" w:rsidRPr="00FC4EFF" w:rsidRDefault="00D72B55" w:rsidP="00D72B55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=MODA(B2:B7)</w:t>
      </w: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Pr="006134DB" w:rsidRDefault="00D72B55" w:rsidP="00D72B55">
      <w:pPr>
        <w:pStyle w:val="Ttulo3"/>
        <w:rPr>
          <w:rFonts w:ascii="Verdana" w:hAnsi="Verdana"/>
          <w:sz w:val="20"/>
        </w:rPr>
      </w:pPr>
      <w:r w:rsidRPr="006134DB">
        <w:rPr>
          <w:rFonts w:ascii="Verdana" w:hAnsi="Verdana"/>
          <w:sz w:val="20"/>
        </w:rPr>
        <w:t>Algunas Funciones de bases de datos.</w:t>
      </w:r>
    </w:p>
    <w:p w:rsidR="00D72B55" w:rsidRPr="006134DB" w:rsidRDefault="00D72B55" w:rsidP="00D72B55">
      <w:pPr>
        <w:rPr>
          <w:rFonts w:ascii="Verdana" w:hAnsi="Verdana"/>
          <w:sz w:val="20"/>
        </w:rPr>
      </w:pPr>
    </w:p>
    <w:p w:rsidR="00D72B55" w:rsidRPr="006134DB" w:rsidRDefault="00D72B55" w:rsidP="00D72B55">
      <w:pPr>
        <w:rPr>
          <w:rFonts w:ascii="Verdana" w:hAnsi="Verdana"/>
          <w:sz w:val="20"/>
        </w:rPr>
      </w:pPr>
      <w:r w:rsidRPr="006134DB">
        <w:rPr>
          <w:rFonts w:ascii="Verdana" w:hAnsi="Verdana"/>
          <w:b/>
          <w:sz w:val="20"/>
        </w:rPr>
        <w:t>=BDCONTAR</w:t>
      </w:r>
      <w:r w:rsidRPr="002B329B">
        <w:rPr>
          <w:rFonts w:ascii="Verdana" w:hAnsi="Verdana"/>
          <w:sz w:val="20"/>
          <w:szCs w:val="20"/>
        </w:rPr>
        <w:t>(</w:t>
      </w:r>
      <w:r w:rsidRPr="002B329B">
        <w:rPr>
          <w:rFonts w:ascii="Verdana" w:hAnsi="Verdana"/>
          <w:bCs/>
          <w:sz w:val="20"/>
          <w:szCs w:val="20"/>
        </w:rPr>
        <w:t>base_de_datos;nombre_de_campo;criterios</w:t>
      </w:r>
      <w:r w:rsidRPr="002B329B">
        <w:rPr>
          <w:rFonts w:ascii="Verdana" w:hAnsi="Verdana"/>
          <w:sz w:val="20"/>
          <w:szCs w:val="20"/>
        </w:rPr>
        <w:t>)</w:t>
      </w:r>
    </w:p>
    <w:p w:rsidR="00D72B55" w:rsidRPr="007F1C03" w:rsidRDefault="00D72B55" w:rsidP="00D72B55">
      <w:pPr>
        <w:pStyle w:val="NormalWeb"/>
        <w:jc w:val="both"/>
        <w:rPr>
          <w:rFonts w:ascii="Verdana" w:hAnsi="Verdana"/>
          <w:sz w:val="20"/>
          <w:szCs w:val="20"/>
        </w:rPr>
      </w:pPr>
      <w:r w:rsidRPr="007F1C03">
        <w:rPr>
          <w:rFonts w:ascii="Verdana" w:hAnsi="Verdana"/>
          <w:sz w:val="20"/>
          <w:szCs w:val="20"/>
        </w:rPr>
        <w:t>Cuenta las celdas que contienen números en una columna de una lista o base de datos y que concuerdan con las condiciones especificadas.</w:t>
      </w:r>
    </w:p>
    <w:p w:rsidR="00D72B55" w:rsidRPr="007F1C03" w:rsidRDefault="00D72B55" w:rsidP="00D72B55">
      <w:pPr>
        <w:pStyle w:val="NormalWeb"/>
        <w:jc w:val="both"/>
        <w:rPr>
          <w:rFonts w:ascii="Verdana" w:hAnsi="Verdana"/>
          <w:sz w:val="20"/>
          <w:szCs w:val="20"/>
        </w:rPr>
      </w:pPr>
      <w:r w:rsidRPr="007F1C03">
        <w:rPr>
          <w:rFonts w:ascii="Verdana" w:hAnsi="Verdana"/>
          <w:sz w:val="20"/>
          <w:szCs w:val="20"/>
        </w:rPr>
        <w:t>El argumento nombre_de_campo es opcional. Si se pasa por alto, BDCONTAR cuenta todos los registros de la base de datos que coinciden con los criterios.</w:t>
      </w:r>
    </w:p>
    <w:p w:rsidR="00D72B55" w:rsidRPr="002B329B" w:rsidRDefault="00D72B55" w:rsidP="00D72B55">
      <w:pPr>
        <w:pStyle w:val="NormalWeb"/>
        <w:ind w:firstLine="708"/>
        <w:jc w:val="both"/>
        <w:rPr>
          <w:rFonts w:ascii="Verdana" w:hAnsi="Verdana"/>
          <w:sz w:val="20"/>
          <w:szCs w:val="20"/>
        </w:rPr>
      </w:pPr>
      <w:r w:rsidRPr="00BC41B8">
        <w:rPr>
          <w:rFonts w:ascii="Verdana" w:hAnsi="Verdana"/>
          <w:b/>
          <w:sz w:val="20"/>
          <w:szCs w:val="20"/>
        </w:rPr>
        <w:t>Base_de_datos</w:t>
      </w:r>
      <w:r w:rsidRPr="00BC41B8">
        <w:rPr>
          <w:rFonts w:ascii="Verdana" w:hAnsi="Verdana"/>
          <w:sz w:val="20"/>
          <w:szCs w:val="20"/>
        </w:rPr>
        <w:t>:</w:t>
      </w:r>
      <w:r w:rsidRPr="002B329B">
        <w:rPr>
          <w:rFonts w:ascii="Verdana" w:hAnsi="Verdana"/>
          <w:sz w:val="20"/>
          <w:szCs w:val="20"/>
        </w:rPr>
        <w:t>   es el rango de celdas que compone la lista o base de datos. Una base de datos es una lista de datos relacionados en la que las filas de información son registros y las columnas de datos, campos. La primera fila de la lista contiene los rótulos de cada columna.</w:t>
      </w:r>
    </w:p>
    <w:p w:rsidR="00D72B55" w:rsidRPr="002B329B" w:rsidRDefault="00D72B55" w:rsidP="00D72B55">
      <w:pPr>
        <w:pStyle w:val="NormalWeb"/>
        <w:ind w:firstLine="708"/>
        <w:jc w:val="both"/>
        <w:rPr>
          <w:rFonts w:ascii="Verdana" w:hAnsi="Verdana"/>
          <w:sz w:val="20"/>
          <w:szCs w:val="20"/>
        </w:rPr>
      </w:pPr>
      <w:r w:rsidRPr="003837DB">
        <w:rPr>
          <w:rFonts w:ascii="Verdana" w:hAnsi="Verdana"/>
          <w:b/>
          <w:sz w:val="20"/>
          <w:szCs w:val="20"/>
        </w:rPr>
        <w:t>Nombre_de_campo:</w:t>
      </w:r>
      <w:r w:rsidRPr="002B329B">
        <w:rPr>
          <w:rFonts w:ascii="Verdana" w:hAnsi="Verdana"/>
          <w:sz w:val="20"/>
          <w:szCs w:val="20"/>
        </w:rPr>
        <w:t>  indica el campo que se utiliza en la función. Nombre_de_campo puede ser texto con el rótulo encerrado entre dobles comillas, como por ejemplo "Edad" o "Campo", o como un número que represente la posición de la columna en la lista: 1 para la primera columna, 2 para la segunda y así sucesivamente.</w:t>
      </w:r>
    </w:p>
    <w:p w:rsidR="00D72B55" w:rsidRPr="002B329B" w:rsidRDefault="00D72B55" w:rsidP="00D72B55">
      <w:pPr>
        <w:pStyle w:val="NormalWeb"/>
        <w:ind w:firstLine="708"/>
        <w:jc w:val="both"/>
        <w:rPr>
          <w:rFonts w:ascii="Verdana" w:hAnsi="Verdana"/>
          <w:sz w:val="20"/>
          <w:szCs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765175</wp:posOffset>
            </wp:positionV>
            <wp:extent cx="1828800" cy="1397000"/>
            <wp:effectExtent l="19050" t="0" r="0" b="0"/>
            <wp:wrapTight wrapText="bothSides">
              <wp:wrapPolygon edited="0">
                <wp:start x="-225" y="0"/>
                <wp:lineTo x="-225" y="21207"/>
                <wp:lineTo x="21600" y="21207"/>
                <wp:lineTo x="21600" y="0"/>
                <wp:lineTo x="-225" y="0"/>
              </wp:wrapPolygon>
            </wp:wrapTight>
            <wp:docPr id="1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1626" r="69275" b="5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37DB">
        <w:rPr>
          <w:rFonts w:ascii="Verdana" w:hAnsi="Verdana"/>
          <w:b/>
          <w:sz w:val="20"/>
          <w:szCs w:val="20"/>
        </w:rPr>
        <w:t>Criterios:</w:t>
      </w:r>
      <w:r w:rsidRPr="002B329B">
        <w:rPr>
          <w:rFonts w:ascii="Verdana" w:hAnsi="Verdana"/>
          <w:sz w:val="20"/>
          <w:szCs w:val="20"/>
        </w:rPr>
        <w:t>  es el rango de celdas que contiene las condiciones especificadas. Puede utilizar cualquier rango en el argumento Criterios mientras éste incluya por lo menos un rótulo de columna y por lo menos una celda debajo del rótulo de columna que especifique una condición de columna.</w:t>
      </w: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Sintaxis:</w:t>
      </w: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</w:r>
    </w:p>
    <w:p w:rsidR="00D72B55" w:rsidRPr="003871FF" w:rsidRDefault="00D72B55" w:rsidP="00D72B55">
      <w:pPr>
        <w:rPr>
          <w:rFonts w:ascii="Verdana" w:hAnsi="Verdana"/>
          <w:b/>
        </w:rPr>
      </w:pPr>
      <w:r w:rsidRPr="003871FF">
        <w:rPr>
          <w:rFonts w:ascii="Verdana" w:hAnsi="Verdana"/>
          <w:b/>
        </w:rPr>
        <w:t>=BDCONTAR(A1:C7;3;A10:A11)</w:t>
      </w:r>
    </w:p>
    <w:p w:rsidR="00D72B55" w:rsidRDefault="0006158D" w:rsidP="00D72B55">
      <w:pPr>
        <w:rPr>
          <w:rFonts w:ascii="Verdana" w:hAnsi="Verdana"/>
          <w:sz w:val="20"/>
        </w:rPr>
      </w:pPr>
      <w:r w:rsidRPr="0006158D">
        <w:rPr>
          <w:rFonts w:ascii="Verdana" w:hAnsi="Verdana"/>
          <w:noProof/>
          <w:sz w:val="20"/>
        </w:rPr>
        <w:pict>
          <v:line id="_x0000_s1038" style="position:absolute;flip:y;z-index:251672576" from="-81pt,.6pt" to="0,28.35pt">
            <v:stroke endarrow="block"/>
          </v:line>
        </w:pict>
      </w: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A1:C7 </w:t>
      </w:r>
      <w:r>
        <w:rPr>
          <w:rFonts w:ascii="Verdana" w:hAnsi="Verdana"/>
          <w:sz w:val="20"/>
        </w:rPr>
        <w:sym w:font="Symbol" w:char="F0AE"/>
      </w:r>
      <w:r>
        <w:rPr>
          <w:rFonts w:ascii="Verdana" w:hAnsi="Verdana"/>
          <w:sz w:val="20"/>
        </w:rPr>
        <w:t xml:space="preserve">  Base de Datos</w:t>
      </w:r>
    </w:p>
    <w:p w:rsidR="00D72B55" w:rsidRDefault="0006158D" w:rsidP="00D72B55">
      <w:pPr>
        <w:rPr>
          <w:rFonts w:ascii="Verdana" w:hAnsi="Verdana"/>
          <w:sz w:val="20"/>
        </w:rPr>
      </w:pPr>
      <w:r w:rsidRPr="0006158D">
        <w:rPr>
          <w:rFonts w:ascii="Verdana" w:hAnsi="Verdana"/>
          <w:noProof/>
          <w:sz w:val="20"/>
        </w:rPr>
        <w:pict>
          <v:oval id="_x0000_s1037" style="position:absolute;margin-left:-113.95pt;margin-top:7.35pt;width:63pt;height:27pt;z-index:251671552" filled="f" strokecolor="red" strokeweight="2.25pt"/>
        </w:pict>
      </w:r>
      <w:r w:rsidR="00D72B55">
        <w:rPr>
          <w:rFonts w:ascii="Verdana" w:hAnsi="Verdana"/>
          <w:sz w:val="20"/>
        </w:rPr>
        <w:t xml:space="preserve">3  </w:t>
      </w:r>
      <w:r w:rsidR="00D72B55">
        <w:rPr>
          <w:rFonts w:ascii="Verdana" w:hAnsi="Verdana"/>
          <w:sz w:val="20"/>
        </w:rPr>
        <w:sym w:font="Symbol" w:char="F0AE"/>
      </w:r>
      <w:r w:rsidR="00D72B55">
        <w:rPr>
          <w:rFonts w:ascii="Verdana" w:hAnsi="Verdana"/>
          <w:sz w:val="20"/>
        </w:rPr>
        <w:t xml:space="preserve">   Nombre de campo, es decir, la columna 3, es la </w:t>
      </w:r>
      <w:r w:rsidR="00D72B55">
        <w:rPr>
          <w:rFonts w:ascii="Verdana" w:hAnsi="Verdana"/>
          <w:sz w:val="20"/>
        </w:rPr>
        <w:tab/>
        <w:t>que contiene los datos de los Vr. Vendido.</w:t>
      </w: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A10:A11  </w:t>
      </w:r>
      <w:r>
        <w:rPr>
          <w:rFonts w:ascii="Verdana" w:hAnsi="Verdana"/>
          <w:sz w:val="20"/>
        </w:rPr>
        <w:sym w:font="Symbol" w:char="F0AE"/>
      </w:r>
      <w:r>
        <w:rPr>
          <w:rFonts w:ascii="Verdana" w:hAnsi="Verdana"/>
          <w:sz w:val="20"/>
        </w:rPr>
        <w:t xml:space="preserve">  Celdas que contienen el criterio.</w:t>
      </w: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Pr="006134DB" w:rsidRDefault="00D72B55" w:rsidP="00D72B55">
      <w:pPr>
        <w:rPr>
          <w:rFonts w:ascii="Verdana" w:hAnsi="Verdana"/>
          <w:sz w:val="20"/>
        </w:rPr>
      </w:pPr>
      <w:r w:rsidRPr="006134DB">
        <w:rPr>
          <w:rFonts w:ascii="Verdana" w:hAnsi="Verdana"/>
          <w:b/>
          <w:sz w:val="20"/>
        </w:rPr>
        <w:t>=BDSUMA</w:t>
      </w:r>
      <w:r w:rsidRPr="006134DB">
        <w:rPr>
          <w:rFonts w:ascii="Verdana" w:hAnsi="Verdana"/>
          <w:sz w:val="20"/>
        </w:rPr>
        <w:t>(</w:t>
      </w:r>
      <w:r w:rsidRPr="00BC41B8">
        <w:rPr>
          <w:rFonts w:ascii="Verdana" w:hAnsi="Verdana"/>
          <w:b/>
          <w:bCs/>
          <w:sz w:val="20"/>
          <w:szCs w:val="20"/>
        </w:rPr>
        <w:t>base_de_datos</w:t>
      </w:r>
      <w:r w:rsidRPr="00BC41B8">
        <w:rPr>
          <w:rFonts w:ascii="Verdana" w:hAnsi="Verdana"/>
          <w:sz w:val="20"/>
          <w:szCs w:val="20"/>
        </w:rPr>
        <w:t>;</w:t>
      </w:r>
      <w:r w:rsidRPr="00BC41B8">
        <w:rPr>
          <w:rFonts w:ascii="Verdana" w:hAnsi="Verdana"/>
          <w:b/>
          <w:bCs/>
          <w:sz w:val="20"/>
          <w:szCs w:val="20"/>
        </w:rPr>
        <w:t>nombre_de_campo</w:t>
      </w:r>
      <w:r w:rsidRPr="00BC41B8">
        <w:rPr>
          <w:rFonts w:ascii="Verdana" w:hAnsi="Verdana"/>
          <w:sz w:val="20"/>
          <w:szCs w:val="20"/>
        </w:rPr>
        <w:t>;</w:t>
      </w:r>
      <w:r w:rsidRPr="00BC41B8">
        <w:rPr>
          <w:rFonts w:ascii="Verdana" w:hAnsi="Verdana"/>
          <w:b/>
          <w:bCs/>
          <w:sz w:val="20"/>
          <w:szCs w:val="20"/>
        </w:rPr>
        <w:t>criterios</w:t>
      </w:r>
      <w:r w:rsidRPr="006134DB">
        <w:rPr>
          <w:rFonts w:ascii="Verdana" w:hAnsi="Verdana"/>
          <w:sz w:val="20"/>
        </w:rPr>
        <w:t>).</w:t>
      </w:r>
    </w:p>
    <w:p w:rsidR="00D72B55" w:rsidRPr="00BC41B8" w:rsidRDefault="00D72B55" w:rsidP="00D72B55">
      <w:pPr>
        <w:pStyle w:val="NormalWeb"/>
        <w:jc w:val="both"/>
        <w:rPr>
          <w:rFonts w:ascii="Verdana" w:hAnsi="Verdana"/>
          <w:sz w:val="20"/>
          <w:szCs w:val="20"/>
        </w:rPr>
      </w:pPr>
      <w:r w:rsidRPr="00BC41B8">
        <w:rPr>
          <w:rFonts w:ascii="Verdana" w:hAnsi="Verdana"/>
          <w:sz w:val="20"/>
          <w:szCs w:val="20"/>
        </w:rPr>
        <w:lastRenderedPageBreak/>
        <w:t>Suma los números de una columna de una lista o base de datos que concuerden con las condiciones especificadas.</w:t>
      </w:r>
    </w:p>
    <w:p w:rsidR="00D72B55" w:rsidRPr="00BC41B8" w:rsidRDefault="00D72B55" w:rsidP="00D72B55">
      <w:pPr>
        <w:pStyle w:val="NormalWeb"/>
        <w:ind w:firstLine="708"/>
        <w:jc w:val="both"/>
        <w:rPr>
          <w:rFonts w:ascii="Verdana" w:hAnsi="Verdana"/>
          <w:sz w:val="20"/>
          <w:szCs w:val="20"/>
        </w:rPr>
      </w:pPr>
      <w:r w:rsidRPr="00BC41B8">
        <w:rPr>
          <w:rFonts w:ascii="Verdana" w:hAnsi="Verdana"/>
          <w:b/>
          <w:sz w:val="20"/>
          <w:szCs w:val="20"/>
        </w:rPr>
        <w:t>Base_de_datos:</w:t>
      </w:r>
      <w:r w:rsidRPr="00BC41B8">
        <w:rPr>
          <w:rFonts w:ascii="Verdana" w:hAnsi="Verdana"/>
          <w:sz w:val="20"/>
          <w:szCs w:val="20"/>
        </w:rPr>
        <w:t>   es el rango de celdas que compone la lista o base de datos. Una base de datos es una lista de datos relacionados en la que las filas de información son registros y las columnas de datos, campos. La primera fila de la lista contiene los rótulos de cada columna.</w:t>
      </w:r>
    </w:p>
    <w:p w:rsidR="00D72B55" w:rsidRPr="00BC41B8" w:rsidRDefault="00D72B55" w:rsidP="00D72B55">
      <w:pPr>
        <w:pStyle w:val="NormalWeb"/>
        <w:ind w:firstLine="708"/>
        <w:jc w:val="both"/>
        <w:rPr>
          <w:rFonts w:ascii="Verdana" w:hAnsi="Verdana"/>
          <w:sz w:val="20"/>
          <w:szCs w:val="20"/>
        </w:rPr>
      </w:pPr>
      <w:r w:rsidRPr="00BC41B8">
        <w:rPr>
          <w:rFonts w:ascii="Verdana" w:hAnsi="Verdana"/>
          <w:b/>
          <w:sz w:val="20"/>
          <w:szCs w:val="20"/>
        </w:rPr>
        <w:t>Nombre_de_campo:</w:t>
      </w:r>
      <w:r w:rsidRPr="00BC41B8">
        <w:rPr>
          <w:rFonts w:ascii="Verdana" w:hAnsi="Verdana"/>
          <w:sz w:val="20"/>
          <w:szCs w:val="20"/>
        </w:rPr>
        <w:t>  indica el campo que se utiliza en la función. Nombre_de_campo puede ser texto con el rótulo encerrado entre dobles comillas, como por ejemplo "Edad" o "Campo", o como un número que represente la posición de la columna en la lista: 1 para la primera columna, 2 para la segunda y así sucesivamente.</w:t>
      </w:r>
    </w:p>
    <w:p w:rsidR="00D72B55" w:rsidRDefault="00D72B55" w:rsidP="00D72B55">
      <w:pPr>
        <w:pStyle w:val="NormalWeb"/>
        <w:ind w:firstLine="708"/>
        <w:jc w:val="both"/>
        <w:rPr>
          <w:rFonts w:ascii="Verdana" w:hAnsi="Verdana"/>
          <w:sz w:val="20"/>
          <w:szCs w:val="20"/>
        </w:rPr>
      </w:pPr>
      <w:r w:rsidRPr="00BC41B8">
        <w:rPr>
          <w:rFonts w:ascii="Verdana" w:hAnsi="Verdana"/>
          <w:b/>
          <w:sz w:val="20"/>
          <w:szCs w:val="20"/>
        </w:rPr>
        <w:t>Criterios</w:t>
      </w:r>
      <w:r>
        <w:rPr>
          <w:rFonts w:ascii="Verdana" w:hAnsi="Verdana"/>
          <w:sz w:val="20"/>
          <w:szCs w:val="20"/>
        </w:rPr>
        <w:t xml:space="preserve">:  </w:t>
      </w:r>
      <w:r w:rsidRPr="00BC41B8">
        <w:rPr>
          <w:rFonts w:ascii="Verdana" w:hAnsi="Verdana"/>
          <w:sz w:val="20"/>
          <w:szCs w:val="20"/>
        </w:rPr>
        <w:t>es el rango de celdas que contiene las condiciones especificadas. Puede utilizar cualquier rango en el argumento Criterios mientras éste incluya por lo menos un rótulo de columna y por lo menos una celda debajo del rótulo de columna que especifique una condición de columna.</w:t>
      </w:r>
    </w:p>
    <w:p w:rsidR="00D72B55" w:rsidRDefault="00D72B55" w:rsidP="00D72B55">
      <w:pPr>
        <w:pStyle w:val="NormalWeb"/>
        <w:jc w:val="both"/>
        <w:rPr>
          <w:rFonts w:ascii="Verdana" w:hAnsi="Verdana"/>
          <w:sz w:val="20"/>
          <w:szCs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4445</wp:posOffset>
            </wp:positionV>
            <wp:extent cx="1943100" cy="1647825"/>
            <wp:effectExtent l="19050" t="0" r="0" b="0"/>
            <wp:wrapTight wrapText="bothSides">
              <wp:wrapPolygon edited="0">
                <wp:start x="-212" y="0"/>
                <wp:lineTo x="-212" y="21475"/>
                <wp:lineTo x="21600" y="21475"/>
                <wp:lineTo x="21600" y="0"/>
                <wp:lineTo x="-212" y="0"/>
              </wp:wrapPolygon>
            </wp:wrapTight>
            <wp:docPr id="17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1172" r="71205" b="49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</w:rPr>
        <w:t>Sintaxis:</w:t>
      </w:r>
    </w:p>
    <w:p w:rsidR="00D72B55" w:rsidRPr="00BC41B8" w:rsidRDefault="0006158D" w:rsidP="00D72B55">
      <w:pPr>
        <w:pStyle w:val="NormalWeb"/>
        <w:jc w:val="both"/>
        <w:rPr>
          <w:rFonts w:ascii="Verdana" w:hAnsi="Verdana"/>
          <w:b/>
        </w:rPr>
      </w:pPr>
      <w:r w:rsidRPr="0006158D">
        <w:rPr>
          <w:rFonts w:ascii="Verdana" w:hAnsi="Verdana"/>
          <w:b/>
          <w:noProof/>
        </w:rPr>
        <w:pict>
          <v:line id="_x0000_s1041" style="position:absolute;left:0;text-align:left;flip:y;z-index:251675648" from="-81pt,21.25pt" to="9pt,71.65pt">
            <v:stroke endarrow="block"/>
          </v:line>
        </w:pict>
      </w:r>
      <w:r w:rsidR="00D72B55" w:rsidRPr="00BC41B8">
        <w:rPr>
          <w:rFonts w:ascii="Verdana" w:hAnsi="Verdana"/>
          <w:b/>
        </w:rPr>
        <w:t>=BDSUMA(A1:C7;2;A10:A11)</w:t>
      </w: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A1:C7  </w:t>
      </w:r>
      <w:r>
        <w:rPr>
          <w:rFonts w:ascii="Verdana" w:hAnsi="Verdana"/>
          <w:sz w:val="20"/>
        </w:rPr>
        <w:sym w:font="Symbol" w:char="F0AE"/>
      </w:r>
      <w:r>
        <w:rPr>
          <w:rFonts w:ascii="Verdana" w:hAnsi="Verdana"/>
          <w:sz w:val="20"/>
        </w:rPr>
        <w:t xml:space="preserve">  Base de Datos</w:t>
      </w:r>
    </w:p>
    <w:p w:rsidR="00D72B55" w:rsidRDefault="0006158D" w:rsidP="00D72B55">
      <w:pPr>
        <w:rPr>
          <w:rFonts w:ascii="Verdana" w:hAnsi="Verdana"/>
          <w:sz w:val="20"/>
        </w:rPr>
      </w:pPr>
      <w:r w:rsidRPr="0006158D">
        <w:rPr>
          <w:rFonts w:ascii="Verdana" w:hAnsi="Verdana"/>
          <w:noProof/>
          <w:sz w:val="20"/>
        </w:rPr>
        <w:pict>
          <v:oval id="_x0000_s1040" style="position:absolute;margin-left:-126pt;margin-top:35.1pt;width:81pt;height:27pt;z-index:251674624" filled="f" strokecolor="red" strokeweight="2.25pt"/>
        </w:pict>
      </w:r>
      <w:r w:rsidR="00D72B55">
        <w:rPr>
          <w:rFonts w:ascii="Verdana" w:hAnsi="Verdana"/>
          <w:sz w:val="20"/>
        </w:rPr>
        <w:t xml:space="preserve">2  </w:t>
      </w:r>
      <w:r w:rsidR="00D72B55">
        <w:rPr>
          <w:rFonts w:ascii="Verdana" w:hAnsi="Verdana"/>
          <w:sz w:val="20"/>
        </w:rPr>
        <w:sym w:font="Symbol" w:char="F0AE"/>
      </w:r>
      <w:r w:rsidR="00D72B55">
        <w:rPr>
          <w:rFonts w:ascii="Verdana" w:hAnsi="Verdana"/>
          <w:sz w:val="20"/>
        </w:rPr>
        <w:t xml:space="preserve">  Columna que contiene los datos a tener en cuenta </w:t>
      </w:r>
      <w:r w:rsidR="00D72B55">
        <w:rPr>
          <w:rFonts w:ascii="Verdana" w:hAnsi="Verdana"/>
          <w:sz w:val="20"/>
        </w:rPr>
        <w:tab/>
        <w:t xml:space="preserve">para sumar.  En este caso se sumarán las edades </w:t>
      </w:r>
      <w:r w:rsidR="00D72B55">
        <w:rPr>
          <w:rFonts w:ascii="Verdana" w:hAnsi="Verdana"/>
          <w:sz w:val="20"/>
        </w:rPr>
        <w:tab/>
        <w:t>mayores iguales a 33.</w:t>
      </w: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A10:A11  </w:t>
      </w:r>
      <w:r>
        <w:rPr>
          <w:rFonts w:ascii="Verdana" w:hAnsi="Verdana"/>
          <w:sz w:val="20"/>
        </w:rPr>
        <w:sym w:font="Symbol" w:char="F0AE"/>
      </w:r>
      <w:r>
        <w:rPr>
          <w:rFonts w:ascii="Verdana" w:hAnsi="Verdana"/>
          <w:sz w:val="20"/>
        </w:rPr>
        <w:t xml:space="preserve">  Rango que contiene el criterio.</w:t>
      </w: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Pr="006134DB" w:rsidRDefault="00D72B55" w:rsidP="00D72B55">
      <w:pPr>
        <w:rPr>
          <w:rFonts w:ascii="Verdana" w:hAnsi="Verdana"/>
          <w:sz w:val="20"/>
        </w:rPr>
      </w:pPr>
    </w:p>
    <w:p w:rsidR="00D72B55" w:rsidRPr="006134DB" w:rsidRDefault="00D72B55" w:rsidP="00D72B55">
      <w:pPr>
        <w:rPr>
          <w:rFonts w:ascii="Verdana" w:hAnsi="Verdana"/>
          <w:sz w:val="20"/>
        </w:rPr>
      </w:pPr>
      <w:r w:rsidRPr="006134DB">
        <w:rPr>
          <w:rFonts w:ascii="Verdana" w:hAnsi="Verdana"/>
          <w:b/>
          <w:sz w:val="20"/>
        </w:rPr>
        <w:t>=BDPROMEDIO</w:t>
      </w:r>
      <w:r w:rsidRPr="006134DB">
        <w:rPr>
          <w:rFonts w:ascii="Verdana" w:hAnsi="Verdana"/>
          <w:sz w:val="20"/>
        </w:rPr>
        <w:t>(</w:t>
      </w:r>
      <w:r w:rsidRPr="006134DB">
        <w:rPr>
          <w:rFonts w:ascii="Verdana" w:hAnsi="Verdana"/>
          <w:i/>
          <w:sz w:val="20"/>
        </w:rPr>
        <w:t>Rango o nombre de tabla;Número Columna;Criterio</w:t>
      </w:r>
      <w:r w:rsidRPr="006134DB">
        <w:rPr>
          <w:rFonts w:ascii="Verdana" w:hAnsi="Verdana"/>
          <w:sz w:val="20"/>
        </w:rPr>
        <w:t>).</w:t>
      </w:r>
    </w:p>
    <w:p w:rsidR="00D72B55" w:rsidRPr="008E0E79" w:rsidRDefault="00D72B55" w:rsidP="00D72B55">
      <w:pPr>
        <w:pStyle w:val="NormalWeb"/>
        <w:jc w:val="both"/>
        <w:rPr>
          <w:rFonts w:ascii="Verdana" w:hAnsi="Verdana"/>
          <w:sz w:val="20"/>
          <w:szCs w:val="20"/>
        </w:rPr>
      </w:pPr>
      <w:r w:rsidRPr="008E0E79">
        <w:rPr>
          <w:rFonts w:ascii="Verdana" w:hAnsi="Verdana"/>
          <w:sz w:val="20"/>
          <w:szCs w:val="20"/>
        </w:rPr>
        <w:t>Devuelve el promedio de los valores de una columna de una lista o base de datos que coinciden con las condiciones especificadas.</w:t>
      </w:r>
    </w:p>
    <w:p w:rsidR="00D72B55" w:rsidRPr="008E0E79" w:rsidRDefault="00D72B55" w:rsidP="00D72B55">
      <w:pPr>
        <w:pStyle w:val="NormalWeb"/>
        <w:ind w:firstLine="708"/>
        <w:jc w:val="both"/>
        <w:rPr>
          <w:rFonts w:ascii="Verdana" w:hAnsi="Verdana"/>
          <w:sz w:val="20"/>
          <w:szCs w:val="20"/>
        </w:rPr>
      </w:pPr>
      <w:r w:rsidRPr="008E0E79">
        <w:rPr>
          <w:rFonts w:ascii="Verdana" w:hAnsi="Verdana"/>
          <w:b/>
          <w:sz w:val="20"/>
          <w:szCs w:val="20"/>
        </w:rPr>
        <w:t>Base_de_datos</w:t>
      </w:r>
      <w:r>
        <w:rPr>
          <w:rFonts w:ascii="Verdana" w:hAnsi="Verdana"/>
          <w:sz w:val="20"/>
          <w:szCs w:val="20"/>
        </w:rPr>
        <w:t>:</w:t>
      </w:r>
      <w:r w:rsidRPr="008E0E79">
        <w:rPr>
          <w:rFonts w:ascii="Verdana" w:hAnsi="Verdana"/>
          <w:sz w:val="20"/>
          <w:szCs w:val="20"/>
        </w:rPr>
        <w:t>  es el rango de celdas que compone la lista o base de datos. Una base de datos es una lista de datos relacionados en la que las filas de información son registros y las columnas de datos, campos. La primera fila de la lista contiene los rótulos de cada columna.</w:t>
      </w:r>
    </w:p>
    <w:p w:rsidR="00D72B55" w:rsidRPr="008E0E79" w:rsidRDefault="00D72B55" w:rsidP="00D72B55">
      <w:pPr>
        <w:pStyle w:val="NormalWeb"/>
        <w:ind w:firstLine="708"/>
        <w:jc w:val="both"/>
        <w:rPr>
          <w:rFonts w:ascii="Verdana" w:hAnsi="Verdana"/>
          <w:sz w:val="20"/>
          <w:szCs w:val="20"/>
        </w:rPr>
      </w:pPr>
      <w:r w:rsidRPr="008E0E79">
        <w:rPr>
          <w:rFonts w:ascii="Verdana" w:hAnsi="Verdana"/>
          <w:b/>
          <w:sz w:val="20"/>
          <w:szCs w:val="20"/>
        </w:rPr>
        <w:t>Nombre_de_campo</w:t>
      </w:r>
      <w:r>
        <w:rPr>
          <w:rFonts w:ascii="Verdana" w:hAnsi="Verdana"/>
          <w:sz w:val="20"/>
          <w:szCs w:val="20"/>
        </w:rPr>
        <w:t>:</w:t>
      </w:r>
      <w:r w:rsidRPr="008E0E79">
        <w:rPr>
          <w:rFonts w:ascii="Verdana" w:hAnsi="Verdana"/>
          <w:sz w:val="20"/>
          <w:szCs w:val="20"/>
        </w:rPr>
        <w:t>   indica qué columna se utiliza en la función. Nombre_de_campo puede ser texto con el rótulo encerrado entre dobles comillas, como por ejemplo "Edad" o "Campo", o como un número que represente la posición de la columna en la lista: 1 para la primera columna, 2 para la segunda y así sucesivamente.</w:t>
      </w:r>
    </w:p>
    <w:p w:rsidR="00D72B55" w:rsidRPr="008E0E79" w:rsidRDefault="00D72B55" w:rsidP="00D72B55">
      <w:pPr>
        <w:pStyle w:val="NormalWeb"/>
        <w:ind w:firstLine="708"/>
        <w:jc w:val="both"/>
        <w:rPr>
          <w:rFonts w:ascii="Verdana" w:hAnsi="Verdana"/>
          <w:sz w:val="20"/>
          <w:szCs w:val="20"/>
        </w:rPr>
      </w:pPr>
      <w:r w:rsidRPr="008E0E79">
        <w:rPr>
          <w:rFonts w:ascii="Verdana" w:hAnsi="Verdana"/>
          <w:b/>
          <w:sz w:val="20"/>
          <w:szCs w:val="20"/>
        </w:rPr>
        <w:t>Criterios</w:t>
      </w:r>
      <w:r>
        <w:rPr>
          <w:rFonts w:ascii="Verdana" w:hAnsi="Verdana"/>
          <w:b/>
          <w:sz w:val="20"/>
          <w:szCs w:val="20"/>
        </w:rPr>
        <w:t>:</w:t>
      </w:r>
      <w:r w:rsidRPr="008E0E79">
        <w:rPr>
          <w:rFonts w:ascii="Verdana" w:hAnsi="Verdana"/>
          <w:sz w:val="20"/>
          <w:szCs w:val="20"/>
        </w:rPr>
        <w:t>  es el rango de celdas que contiene las condiciones especificadas. Puede utilizar cualquier rango en el argumento Criterios mientras éste incluya por lo menos un rótulo de columna y por lo menos una celda debajo del rótulo de columna que especifique una condición de columna.</w:t>
      </w:r>
    </w:p>
    <w:p w:rsidR="00D72B55" w:rsidRDefault="00D72B55" w:rsidP="00D72B55">
      <w:pPr>
        <w:rPr>
          <w:rFonts w:ascii="Verdana" w:hAnsi="Verdana"/>
          <w:sz w:val="20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4445</wp:posOffset>
            </wp:positionV>
            <wp:extent cx="2286000" cy="1612900"/>
            <wp:effectExtent l="19050" t="0" r="0" b="0"/>
            <wp:wrapTight wrapText="bothSides">
              <wp:wrapPolygon edited="0">
                <wp:start x="-180" y="0"/>
                <wp:lineTo x="-180" y="21430"/>
                <wp:lineTo x="21600" y="21430"/>
                <wp:lineTo x="21600" y="0"/>
                <wp:lineTo x="-18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2308" r="67366" b="5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Sintaxis:</w:t>
      </w: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Pr="00603CF7" w:rsidRDefault="00D72B55" w:rsidP="00D72B55">
      <w:pPr>
        <w:rPr>
          <w:rFonts w:ascii="Verdana" w:hAnsi="Verdana"/>
          <w:b/>
        </w:rPr>
      </w:pPr>
      <w:r w:rsidRPr="00603CF7">
        <w:rPr>
          <w:rFonts w:ascii="Verdana" w:hAnsi="Verdana"/>
          <w:b/>
        </w:rPr>
        <w:t>=BDPROMEDIO(A1:C7;2;A10:A11)</w:t>
      </w:r>
    </w:p>
    <w:p w:rsidR="00D72B55" w:rsidRDefault="0006158D" w:rsidP="00D72B55">
      <w:pPr>
        <w:rPr>
          <w:rFonts w:ascii="Verdana" w:hAnsi="Verdana"/>
          <w:sz w:val="20"/>
        </w:rPr>
      </w:pPr>
      <w:r w:rsidRPr="0006158D">
        <w:rPr>
          <w:rFonts w:ascii="Verdana" w:hAnsi="Verdana"/>
          <w:noProof/>
          <w:sz w:val="20"/>
        </w:rPr>
        <w:pict>
          <v:line id="_x0000_s1044" style="position:absolute;flip:y;z-index:251678720" from="-99pt,3.35pt" to="0,57.35pt">
            <v:stroke endarrow="block"/>
          </v:line>
        </w:pict>
      </w: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A1:C7  </w:t>
      </w:r>
      <w:r>
        <w:rPr>
          <w:rFonts w:ascii="Verdana" w:hAnsi="Verdana"/>
          <w:sz w:val="20"/>
        </w:rPr>
        <w:sym w:font="Symbol" w:char="F0AE"/>
      </w:r>
      <w:r>
        <w:rPr>
          <w:rFonts w:ascii="Verdana" w:hAnsi="Verdana"/>
          <w:sz w:val="20"/>
        </w:rPr>
        <w:t xml:space="preserve">  Base de Datos</w:t>
      </w:r>
    </w:p>
    <w:p w:rsidR="00D72B55" w:rsidRDefault="0006158D" w:rsidP="00D72B55">
      <w:pPr>
        <w:rPr>
          <w:rFonts w:ascii="Verdana" w:hAnsi="Verdana"/>
          <w:sz w:val="20"/>
        </w:rPr>
      </w:pPr>
      <w:r w:rsidRPr="0006158D">
        <w:rPr>
          <w:rFonts w:ascii="Verdana" w:hAnsi="Verdana"/>
          <w:noProof/>
          <w:sz w:val="20"/>
        </w:rPr>
        <w:pict>
          <v:oval id="_x0000_s1043" style="position:absolute;margin-left:-130pt;margin-top:30.95pt;width:45pt;height:18pt;z-index:251677696" filled="f" strokecolor="red" strokeweight="2.25pt"/>
        </w:pict>
      </w:r>
      <w:r w:rsidR="00D72B55">
        <w:rPr>
          <w:rFonts w:ascii="Verdana" w:hAnsi="Verdana"/>
          <w:sz w:val="20"/>
        </w:rPr>
        <w:t xml:space="preserve">2  </w:t>
      </w:r>
      <w:r w:rsidR="00D72B55">
        <w:rPr>
          <w:rFonts w:ascii="Verdana" w:hAnsi="Verdana"/>
          <w:sz w:val="20"/>
        </w:rPr>
        <w:sym w:font="Symbol" w:char="F0AE"/>
      </w:r>
      <w:r w:rsidR="00D72B55">
        <w:rPr>
          <w:rFonts w:ascii="Verdana" w:hAnsi="Verdana"/>
          <w:sz w:val="20"/>
        </w:rPr>
        <w:t xml:space="preserve">  Columna que contiene los datos a tener en cuenta para promediar.  En este caso se promediarán las edades menores iguales a 30.</w:t>
      </w: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A10:A11  </w:t>
      </w:r>
      <w:r>
        <w:rPr>
          <w:rFonts w:ascii="Verdana" w:hAnsi="Verdana"/>
          <w:sz w:val="20"/>
        </w:rPr>
        <w:sym w:font="Symbol" w:char="F0AE"/>
      </w:r>
      <w:r>
        <w:rPr>
          <w:rFonts w:ascii="Verdana" w:hAnsi="Verdana"/>
          <w:sz w:val="20"/>
        </w:rPr>
        <w:t xml:space="preserve">  Rango que contiene el criterio.</w:t>
      </w: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Pr="006134DB" w:rsidRDefault="00D72B55" w:rsidP="00D72B55">
      <w:pPr>
        <w:rPr>
          <w:rFonts w:ascii="Verdana" w:hAnsi="Verdana"/>
          <w:sz w:val="20"/>
        </w:rPr>
      </w:pPr>
    </w:p>
    <w:p w:rsidR="00D72B55" w:rsidRPr="006134DB" w:rsidRDefault="00D72B55" w:rsidP="00D72B55">
      <w:pPr>
        <w:rPr>
          <w:rFonts w:ascii="Verdana" w:hAnsi="Verdana"/>
          <w:sz w:val="20"/>
        </w:rPr>
      </w:pPr>
      <w:r w:rsidRPr="006134DB">
        <w:rPr>
          <w:rFonts w:ascii="Verdana" w:hAnsi="Verdana"/>
          <w:b/>
          <w:sz w:val="20"/>
        </w:rPr>
        <w:t>=BDMAX</w:t>
      </w:r>
      <w:r w:rsidRPr="006134DB">
        <w:rPr>
          <w:rFonts w:ascii="Verdana" w:hAnsi="Verdana"/>
          <w:sz w:val="20"/>
        </w:rPr>
        <w:t>(</w:t>
      </w:r>
      <w:r w:rsidRPr="00F44195">
        <w:rPr>
          <w:rFonts w:ascii="Verdana" w:hAnsi="Verdana"/>
          <w:bCs/>
          <w:sz w:val="20"/>
          <w:szCs w:val="20"/>
        </w:rPr>
        <w:t>base_de_datos</w:t>
      </w:r>
      <w:r w:rsidRPr="00F44195">
        <w:rPr>
          <w:rFonts w:ascii="Verdana" w:hAnsi="Verdana"/>
          <w:sz w:val="20"/>
          <w:szCs w:val="20"/>
        </w:rPr>
        <w:t>;</w:t>
      </w:r>
      <w:r w:rsidRPr="00F44195">
        <w:rPr>
          <w:rFonts w:ascii="Verdana" w:hAnsi="Verdana"/>
          <w:bCs/>
          <w:sz w:val="20"/>
          <w:szCs w:val="20"/>
        </w:rPr>
        <w:t>nombre_de_campo</w:t>
      </w:r>
      <w:r w:rsidRPr="00F44195">
        <w:rPr>
          <w:rFonts w:ascii="Verdana" w:hAnsi="Verdana"/>
          <w:sz w:val="20"/>
          <w:szCs w:val="20"/>
        </w:rPr>
        <w:t>;</w:t>
      </w:r>
      <w:r w:rsidRPr="00F44195">
        <w:rPr>
          <w:rFonts w:ascii="Verdana" w:hAnsi="Verdana"/>
          <w:bCs/>
          <w:sz w:val="20"/>
          <w:szCs w:val="20"/>
        </w:rPr>
        <w:t>criterios</w:t>
      </w:r>
      <w:r w:rsidRPr="006134DB">
        <w:rPr>
          <w:rFonts w:ascii="Verdana" w:hAnsi="Verdana"/>
          <w:sz w:val="20"/>
        </w:rPr>
        <w:t>).</w:t>
      </w:r>
    </w:p>
    <w:p w:rsidR="00D72B55" w:rsidRDefault="00D72B55" w:rsidP="00D72B55">
      <w:pPr>
        <w:pStyle w:val="NormalWeb"/>
        <w:jc w:val="both"/>
        <w:rPr>
          <w:rFonts w:ascii="Verdana" w:hAnsi="Verdana"/>
          <w:sz w:val="20"/>
          <w:szCs w:val="20"/>
        </w:rPr>
      </w:pPr>
      <w:r w:rsidRPr="00F44195">
        <w:rPr>
          <w:rFonts w:ascii="Verdana" w:hAnsi="Verdana"/>
          <w:sz w:val="20"/>
          <w:szCs w:val="20"/>
        </w:rPr>
        <w:t>Devuelve el valor máximo de una columna de una lista o base de datos que coincida con las condiciones especificadas.</w:t>
      </w:r>
    </w:p>
    <w:p w:rsidR="00D72B55" w:rsidRPr="00F44195" w:rsidRDefault="00D72B55" w:rsidP="00D72B55">
      <w:pPr>
        <w:pStyle w:val="NormalWeb"/>
        <w:ind w:firstLine="708"/>
        <w:jc w:val="both"/>
        <w:rPr>
          <w:rFonts w:ascii="Verdana" w:hAnsi="Verdana"/>
          <w:sz w:val="20"/>
          <w:szCs w:val="20"/>
        </w:rPr>
      </w:pPr>
      <w:r w:rsidRPr="00F44195">
        <w:rPr>
          <w:rFonts w:ascii="Verdana" w:hAnsi="Verdana"/>
          <w:b/>
          <w:sz w:val="20"/>
          <w:szCs w:val="20"/>
        </w:rPr>
        <w:t>Base_de_datos</w:t>
      </w:r>
      <w:r>
        <w:rPr>
          <w:rFonts w:ascii="Verdana" w:hAnsi="Verdana"/>
          <w:sz w:val="20"/>
          <w:szCs w:val="20"/>
        </w:rPr>
        <w:t>:</w:t>
      </w:r>
      <w:r w:rsidRPr="00F44195">
        <w:rPr>
          <w:rFonts w:ascii="Verdana" w:hAnsi="Verdana"/>
          <w:sz w:val="20"/>
          <w:szCs w:val="20"/>
        </w:rPr>
        <w:t>  es el rango de celdas que compone la lista o base de datos. Una base de datos es una lista de datos relacionados en la que las filas de información son registros y las columnas de datos, campos. La primera fila de la lista contiene los rótulos de cada columna.</w:t>
      </w:r>
    </w:p>
    <w:p w:rsidR="00D72B55" w:rsidRPr="00F44195" w:rsidRDefault="00D72B55" w:rsidP="00D72B55">
      <w:pPr>
        <w:pStyle w:val="NormalWeb"/>
        <w:ind w:firstLine="708"/>
        <w:jc w:val="both"/>
        <w:rPr>
          <w:rFonts w:ascii="Verdana" w:hAnsi="Verdana"/>
          <w:sz w:val="20"/>
          <w:szCs w:val="20"/>
        </w:rPr>
      </w:pPr>
      <w:r w:rsidRPr="00F44195">
        <w:rPr>
          <w:rFonts w:ascii="Verdana" w:hAnsi="Verdana"/>
          <w:b/>
          <w:sz w:val="20"/>
          <w:szCs w:val="20"/>
        </w:rPr>
        <w:t>Nombre_de_campo</w:t>
      </w:r>
      <w:r>
        <w:rPr>
          <w:rFonts w:ascii="Verdana" w:hAnsi="Verdana"/>
          <w:b/>
          <w:sz w:val="20"/>
          <w:szCs w:val="20"/>
        </w:rPr>
        <w:t xml:space="preserve">: </w:t>
      </w:r>
      <w:r w:rsidRPr="00F44195">
        <w:rPr>
          <w:rFonts w:ascii="Verdana" w:hAnsi="Verdana"/>
          <w:sz w:val="20"/>
          <w:szCs w:val="20"/>
        </w:rPr>
        <w:t>indica el campo que se utiliza en la función. Nombre_de_campo puede ser texto con el rótulo encerrado entre dobles comillas, como por ejemplo "Edad" o "Campo", o como un número que represente la posición de la columna en la lista: 1 para la primera columna, 2 para la segunda y así sucesivamente.</w:t>
      </w:r>
    </w:p>
    <w:p w:rsidR="00D72B55" w:rsidRDefault="00D72B55" w:rsidP="00D72B55">
      <w:pPr>
        <w:pStyle w:val="NormalWeb"/>
        <w:ind w:firstLine="708"/>
        <w:jc w:val="both"/>
        <w:rPr>
          <w:rFonts w:ascii="Verdana" w:hAnsi="Verdana"/>
          <w:sz w:val="20"/>
          <w:szCs w:val="20"/>
        </w:rPr>
      </w:pPr>
      <w:r w:rsidRPr="00F44195">
        <w:rPr>
          <w:rFonts w:ascii="Verdana" w:hAnsi="Verdana"/>
          <w:b/>
          <w:sz w:val="20"/>
          <w:szCs w:val="20"/>
        </w:rPr>
        <w:t>Criterios</w:t>
      </w:r>
      <w:r>
        <w:rPr>
          <w:rFonts w:ascii="Verdana" w:hAnsi="Verdana"/>
          <w:b/>
          <w:sz w:val="20"/>
          <w:szCs w:val="20"/>
        </w:rPr>
        <w:t xml:space="preserve">:  </w:t>
      </w:r>
      <w:r w:rsidRPr="00F44195">
        <w:rPr>
          <w:rFonts w:ascii="Verdana" w:hAnsi="Verdana"/>
          <w:sz w:val="20"/>
          <w:szCs w:val="20"/>
        </w:rPr>
        <w:t>es el rango de celdas que contiene las condiciones especificadas. Puede utilizar cualquier rango en el argumento Criterios mientras éste incluya por lo menos un rótulo de columna y por lo menos una celda debajo del rótulo de columna que especifique una condición de columna.</w:t>
      </w:r>
    </w:p>
    <w:p w:rsidR="00D72B55" w:rsidRPr="0045674D" w:rsidRDefault="0006158D" w:rsidP="00D72B55">
      <w:pPr>
        <w:pStyle w:val="NormalWeb"/>
        <w:jc w:val="both"/>
        <w:rPr>
          <w:rFonts w:ascii="Verdana" w:hAnsi="Verdana"/>
          <w:b/>
        </w:rPr>
      </w:pPr>
      <w:r w:rsidRPr="0006158D">
        <w:rPr>
          <w:rFonts w:ascii="Verdana" w:hAnsi="Verdana"/>
          <w:noProof/>
          <w:sz w:val="20"/>
        </w:rPr>
        <w:pict>
          <v:line id="_x0000_s1064" style="position:absolute;left:0;text-align:left;flip:x;z-index:251699200" from="-1in,26.6pt" to="-9pt,107.6pt"/>
        </w:pict>
      </w:r>
      <w:r w:rsidRPr="0006158D">
        <w:rPr>
          <w:rFonts w:ascii="Verdana" w:hAnsi="Verdana"/>
          <w:b/>
          <w:noProof/>
        </w:rPr>
        <w:pict>
          <v:line id="_x0000_s1063" style="position:absolute;left:0;text-align:left;flip:y;z-index:251698176" from="-9pt,17.6pt" to="1in,26.6pt">
            <v:stroke endarrow="block"/>
          </v:line>
        </w:pict>
      </w:r>
      <w:r w:rsidR="00D72B55">
        <w:rPr>
          <w:noProof/>
          <w:lang w:val="es-CO" w:eastAsia="es-CO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104140</wp:posOffset>
            </wp:positionV>
            <wp:extent cx="1943100" cy="1587500"/>
            <wp:effectExtent l="1905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1626" r="71205" b="5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B55">
        <w:rPr>
          <w:rFonts w:ascii="Verdana" w:hAnsi="Verdana"/>
          <w:sz w:val="20"/>
          <w:szCs w:val="20"/>
        </w:rPr>
        <w:t>Sintaxis:</w:t>
      </w:r>
      <w:r w:rsidR="00D72B55" w:rsidRPr="00D64C8B">
        <w:rPr>
          <w:rFonts w:ascii="Verdana" w:hAnsi="Verdana"/>
          <w:b/>
          <w:noProof/>
        </w:rPr>
        <w:t xml:space="preserve"> </w:t>
      </w:r>
      <w:r w:rsidR="00D72B55">
        <w:rPr>
          <w:rFonts w:ascii="Verdana" w:hAnsi="Verdana"/>
          <w:b/>
          <w:noProof/>
        </w:rPr>
        <w:t xml:space="preserve">     </w:t>
      </w:r>
      <w:r w:rsidR="00D72B55" w:rsidRPr="0045674D">
        <w:rPr>
          <w:rFonts w:ascii="Verdana" w:hAnsi="Verdana"/>
          <w:b/>
        </w:rPr>
        <w:t>=BDMAX(A1:C7;3;A10:A11)</w:t>
      </w: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A1:C7  </w:t>
      </w:r>
      <w:r>
        <w:rPr>
          <w:rFonts w:ascii="Verdana" w:hAnsi="Verdana"/>
          <w:sz w:val="20"/>
        </w:rPr>
        <w:sym w:font="Symbol" w:char="F0AE"/>
      </w:r>
      <w:r>
        <w:rPr>
          <w:rFonts w:ascii="Verdana" w:hAnsi="Verdana"/>
          <w:sz w:val="20"/>
        </w:rPr>
        <w:t xml:space="preserve">  Base de Datos</w:t>
      </w:r>
    </w:p>
    <w:p w:rsidR="00D72B55" w:rsidRDefault="0006158D" w:rsidP="00D72B55">
      <w:pPr>
        <w:jc w:val="both"/>
        <w:rPr>
          <w:rFonts w:ascii="Verdana" w:hAnsi="Verdana"/>
          <w:sz w:val="20"/>
        </w:rPr>
      </w:pPr>
      <w:r w:rsidRPr="0006158D">
        <w:rPr>
          <w:rFonts w:ascii="Verdana" w:hAnsi="Verdana"/>
          <w:noProof/>
          <w:sz w:val="20"/>
        </w:rPr>
        <w:pict>
          <v:oval id="_x0000_s1045" style="position:absolute;left:0;text-align:left;margin-left:-130pt;margin-top:30.95pt;width:45pt;height:18pt;z-index:251679744" filled="f" strokecolor="red" strokeweight="2.25pt"/>
        </w:pict>
      </w:r>
      <w:r w:rsidR="00D72B55">
        <w:rPr>
          <w:rFonts w:ascii="Verdana" w:hAnsi="Verdana"/>
          <w:sz w:val="20"/>
        </w:rPr>
        <w:t xml:space="preserve">3  </w:t>
      </w:r>
      <w:r w:rsidR="00D72B55">
        <w:rPr>
          <w:rFonts w:ascii="Verdana" w:hAnsi="Verdana"/>
          <w:sz w:val="20"/>
        </w:rPr>
        <w:sym w:font="Symbol" w:char="F0AE"/>
      </w:r>
      <w:r w:rsidR="00D72B55">
        <w:rPr>
          <w:rFonts w:ascii="Verdana" w:hAnsi="Verdana"/>
          <w:sz w:val="20"/>
        </w:rPr>
        <w:t xml:space="preserve">  Columna que contiene los datos a tener en cuenta para encontrar el valor máximo.  En este caso encontrará el valor máximo que se encuentra entre los valores vendidos mayores a 2500000</w:t>
      </w:r>
    </w:p>
    <w:p w:rsidR="00D72B55" w:rsidRDefault="00D72B55" w:rsidP="00D72B55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A10:A11  </w:t>
      </w:r>
      <w:r>
        <w:rPr>
          <w:rFonts w:ascii="Verdana" w:hAnsi="Verdana"/>
          <w:sz w:val="20"/>
        </w:rPr>
        <w:sym w:font="Symbol" w:char="F0AE"/>
      </w:r>
      <w:r>
        <w:rPr>
          <w:rFonts w:ascii="Verdana" w:hAnsi="Verdana"/>
          <w:sz w:val="20"/>
        </w:rPr>
        <w:t xml:space="preserve">  Rango que contiene el criterio.</w:t>
      </w:r>
    </w:p>
    <w:p w:rsidR="00D72B55" w:rsidRDefault="0006158D" w:rsidP="00D72B55">
      <w:pPr>
        <w:rPr>
          <w:rFonts w:ascii="Verdana" w:hAnsi="Verdana"/>
          <w:b/>
          <w:sz w:val="20"/>
        </w:rPr>
      </w:pPr>
      <w:r w:rsidRPr="0006158D">
        <w:rPr>
          <w:rFonts w:ascii="Verdana" w:hAnsi="Verdana"/>
          <w:noProof/>
          <w:sz w:val="20"/>
        </w:rPr>
        <w:pict>
          <v:oval id="_x0000_s1048" style="position:absolute;margin-left:-117pt;margin-top:5.8pt;width:63pt;height:27pt;z-index:251682816" filled="f" strokecolor="red" strokeweight="2.25pt"/>
        </w:pict>
      </w:r>
    </w:p>
    <w:p w:rsidR="00D72B55" w:rsidRDefault="00D72B55" w:rsidP="00D72B55">
      <w:pPr>
        <w:rPr>
          <w:rFonts w:ascii="Verdana" w:hAnsi="Verdana"/>
          <w:b/>
          <w:sz w:val="20"/>
        </w:rPr>
      </w:pPr>
    </w:p>
    <w:p w:rsidR="00D72B55" w:rsidRDefault="00D72B55" w:rsidP="00D72B55">
      <w:pPr>
        <w:rPr>
          <w:rFonts w:ascii="Verdana" w:hAnsi="Verdana"/>
          <w:b/>
          <w:sz w:val="20"/>
        </w:rPr>
      </w:pPr>
    </w:p>
    <w:p w:rsidR="00D72B55" w:rsidRDefault="00D72B55" w:rsidP="00D72B55">
      <w:pPr>
        <w:rPr>
          <w:rFonts w:ascii="Verdana" w:hAnsi="Verdana"/>
          <w:b/>
          <w:sz w:val="20"/>
        </w:rPr>
      </w:pPr>
    </w:p>
    <w:p w:rsidR="00D72B55" w:rsidRPr="006134DB" w:rsidRDefault="00D72B55" w:rsidP="00D72B55">
      <w:pPr>
        <w:rPr>
          <w:rFonts w:ascii="Verdana" w:hAnsi="Verdana"/>
          <w:sz w:val="20"/>
        </w:rPr>
      </w:pPr>
      <w:r w:rsidRPr="006134DB">
        <w:rPr>
          <w:rFonts w:ascii="Verdana" w:hAnsi="Verdana"/>
          <w:b/>
          <w:sz w:val="20"/>
        </w:rPr>
        <w:t>=BDMIN</w:t>
      </w:r>
      <w:r w:rsidRPr="006134DB">
        <w:rPr>
          <w:rFonts w:ascii="Verdana" w:hAnsi="Verdana"/>
          <w:sz w:val="20"/>
        </w:rPr>
        <w:t>(</w:t>
      </w:r>
      <w:r w:rsidRPr="002973DE">
        <w:rPr>
          <w:rFonts w:ascii="Verdana" w:hAnsi="Verdana"/>
          <w:bCs/>
          <w:sz w:val="20"/>
          <w:szCs w:val="20"/>
        </w:rPr>
        <w:t>base_de_datos</w:t>
      </w:r>
      <w:r w:rsidRPr="002973DE">
        <w:rPr>
          <w:rFonts w:ascii="Verdana" w:hAnsi="Verdana"/>
          <w:sz w:val="20"/>
          <w:szCs w:val="20"/>
        </w:rPr>
        <w:t>;</w:t>
      </w:r>
      <w:r w:rsidRPr="002973DE">
        <w:rPr>
          <w:rFonts w:ascii="Verdana" w:hAnsi="Verdana"/>
          <w:bCs/>
          <w:sz w:val="20"/>
          <w:szCs w:val="20"/>
        </w:rPr>
        <w:t>nombre_de_campo</w:t>
      </w:r>
      <w:r w:rsidRPr="002973DE">
        <w:rPr>
          <w:rFonts w:ascii="Verdana" w:hAnsi="Verdana"/>
          <w:sz w:val="20"/>
          <w:szCs w:val="20"/>
        </w:rPr>
        <w:t>;</w:t>
      </w:r>
      <w:r w:rsidRPr="002973DE">
        <w:rPr>
          <w:rFonts w:ascii="Verdana" w:hAnsi="Verdana"/>
          <w:bCs/>
          <w:sz w:val="20"/>
          <w:szCs w:val="20"/>
        </w:rPr>
        <w:t>criterios</w:t>
      </w:r>
      <w:r w:rsidRPr="006134DB">
        <w:rPr>
          <w:rFonts w:ascii="Verdana" w:hAnsi="Verdana"/>
          <w:sz w:val="20"/>
        </w:rPr>
        <w:t>).</w:t>
      </w:r>
    </w:p>
    <w:p w:rsidR="00D72B55" w:rsidRPr="00F03C8A" w:rsidRDefault="00D72B55" w:rsidP="00D72B55">
      <w:pPr>
        <w:pStyle w:val="NormalWeb"/>
        <w:jc w:val="both"/>
        <w:rPr>
          <w:rFonts w:ascii="Verdana" w:hAnsi="Verdana"/>
          <w:sz w:val="20"/>
          <w:szCs w:val="20"/>
        </w:rPr>
      </w:pPr>
      <w:r w:rsidRPr="00F03C8A">
        <w:rPr>
          <w:rFonts w:ascii="Verdana" w:hAnsi="Verdana"/>
          <w:sz w:val="20"/>
          <w:szCs w:val="20"/>
        </w:rPr>
        <w:t>Devuelve el valor mínimo de una columna de una lista o base de datos que coincida con las condiciones especificadas.</w:t>
      </w:r>
    </w:p>
    <w:p w:rsidR="00D72B55" w:rsidRPr="00F03C8A" w:rsidRDefault="00D72B55" w:rsidP="00D72B55">
      <w:pPr>
        <w:pStyle w:val="NormalWeb"/>
        <w:ind w:firstLine="708"/>
        <w:jc w:val="both"/>
        <w:rPr>
          <w:rFonts w:ascii="Verdana" w:hAnsi="Verdana"/>
          <w:sz w:val="20"/>
          <w:szCs w:val="20"/>
        </w:rPr>
      </w:pPr>
      <w:r w:rsidRPr="00F03C8A">
        <w:rPr>
          <w:rFonts w:ascii="Verdana" w:hAnsi="Verdana"/>
          <w:b/>
          <w:sz w:val="20"/>
          <w:szCs w:val="20"/>
        </w:rPr>
        <w:lastRenderedPageBreak/>
        <w:t>Base_de_datos</w:t>
      </w:r>
      <w:r>
        <w:rPr>
          <w:rFonts w:ascii="Verdana" w:hAnsi="Verdana"/>
          <w:sz w:val="20"/>
          <w:szCs w:val="20"/>
        </w:rPr>
        <w:t xml:space="preserve">:  </w:t>
      </w:r>
      <w:r w:rsidRPr="00F03C8A">
        <w:rPr>
          <w:rFonts w:ascii="Verdana" w:hAnsi="Verdana"/>
          <w:sz w:val="20"/>
          <w:szCs w:val="20"/>
        </w:rPr>
        <w:t>es el rango de celdas que compone la lista o base de datos. Una base de datos es una lista de datos relacionados en la que las filas de información son registros y las columnas de datos, campos. La primera fila de la lista contiene los rótulos de cada columna.</w:t>
      </w:r>
    </w:p>
    <w:p w:rsidR="00D72B55" w:rsidRPr="00F03C8A" w:rsidRDefault="00D72B55" w:rsidP="00D72B55">
      <w:pPr>
        <w:pStyle w:val="NormalWeb"/>
        <w:ind w:firstLine="708"/>
        <w:jc w:val="both"/>
        <w:rPr>
          <w:rFonts w:ascii="Verdana" w:hAnsi="Verdana"/>
          <w:sz w:val="20"/>
          <w:szCs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681355</wp:posOffset>
            </wp:positionV>
            <wp:extent cx="1714500" cy="1443990"/>
            <wp:effectExtent l="19050" t="0" r="0" b="0"/>
            <wp:wrapTight wrapText="bothSides">
              <wp:wrapPolygon edited="0">
                <wp:start x="-240" y="0"/>
                <wp:lineTo x="-240" y="21372"/>
                <wp:lineTo x="21600" y="21372"/>
                <wp:lineTo x="21600" y="0"/>
                <wp:lineTo x="-24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1026" r="71205" b="50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3C8A">
        <w:rPr>
          <w:rFonts w:ascii="Verdana" w:hAnsi="Verdana"/>
          <w:b/>
          <w:sz w:val="20"/>
          <w:szCs w:val="20"/>
        </w:rPr>
        <w:t>Nombre_de_campo</w:t>
      </w:r>
      <w:r>
        <w:rPr>
          <w:rFonts w:ascii="Verdana" w:hAnsi="Verdana"/>
          <w:sz w:val="20"/>
          <w:szCs w:val="20"/>
        </w:rPr>
        <w:t xml:space="preserve">:  </w:t>
      </w:r>
      <w:r w:rsidRPr="00F03C8A">
        <w:rPr>
          <w:rFonts w:ascii="Verdana" w:hAnsi="Verdana"/>
          <w:sz w:val="20"/>
          <w:szCs w:val="20"/>
        </w:rPr>
        <w:t>indica el campo que se utiliza en la función. Nombre_de_campo puede ser texto con el rótulo encerrado entre dobles comillas, como por ejemplo "Edad" o "Campo", o como un número que represente la posición de la columna en la lista: 1 para la primera columna, 2 para la segunda y así sucesivamente.</w:t>
      </w:r>
    </w:p>
    <w:p w:rsidR="00D72B55" w:rsidRPr="00F03C8A" w:rsidRDefault="00D72B55" w:rsidP="00D72B55">
      <w:pPr>
        <w:pStyle w:val="NormalWeb"/>
        <w:ind w:firstLine="708"/>
        <w:jc w:val="both"/>
        <w:rPr>
          <w:rFonts w:ascii="Verdana" w:hAnsi="Verdana"/>
          <w:sz w:val="20"/>
          <w:szCs w:val="20"/>
        </w:rPr>
      </w:pPr>
      <w:r w:rsidRPr="00F03C8A">
        <w:rPr>
          <w:rFonts w:ascii="Verdana" w:hAnsi="Verdana"/>
          <w:b/>
          <w:sz w:val="20"/>
          <w:szCs w:val="20"/>
        </w:rPr>
        <w:t>Criterios</w:t>
      </w:r>
      <w:r>
        <w:rPr>
          <w:rFonts w:ascii="Verdana" w:hAnsi="Verdana"/>
          <w:sz w:val="20"/>
          <w:szCs w:val="20"/>
        </w:rPr>
        <w:t xml:space="preserve">:  </w:t>
      </w:r>
      <w:r w:rsidRPr="00F03C8A">
        <w:rPr>
          <w:rFonts w:ascii="Verdana" w:hAnsi="Verdana"/>
          <w:sz w:val="20"/>
          <w:szCs w:val="20"/>
        </w:rPr>
        <w:t>es el rango de celdas que contiene las condiciones especificadas. Puede utilizar cualquier rango en el argumento Criterios mientras éste incluya por lo menos un rótulo de columna y por lo menos una celda debajo del rótulo de columna que especifique una condición de columna.</w:t>
      </w:r>
    </w:p>
    <w:p w:rsidR="00D72B55" w:rsidRPr="00DE51C7" w:rsidRDefault="0006158D" w:rsidP="00D72B55">
      <w:pPr>
        <w:rPr>
          <w:rFonts w:ascii="Verdana" w:hAnsi="Verdana"/>
          <w:b/>
        </w:rPr>
      </w:pPr>
      <w:r w:rsidRPr="0006158D">
        <w:rPr>
          <w:rFonts w:ascii="Verdana" w:hAnsi="Verdana"/>
          <w:noProof/>
          <w:sz w:val="20"/>
        </w:rPr>
        <w:pict>
          <v:oval id="_x0000_s1062" style="position:absolute;margin-left:-95.95pt;margin-top:8.7pt;width:45pt;height:18pt;z-index:251697152" filled="f" strokecolor="red" strokeweight="2.25pt"/>
        </w:pict>
      </w:r>
      <w:r w:rsidR="00D72B55">
        <w:rPr>
          <w:rFonts w:ascii="Verdana" w:hAnsi="Verdana"/>
          <w:sz w:val="20"/>
        </w:rPr>
        <w:t>Sintaxis:</w:t>
      </w:r>
      <w:r w:rsidR="00D72B55" w:rsidRPr="00D64C8B">
        <w:rPr>
          <w:rFonts w:ascii="Verdana" w:hAnsi="Verdana"/>
          <w:b/>
        </w:rPr>
        <w:t xml:space="preserve"> </w:t>
      </w:r>
      <w:r w:rsidR="00D72B55">
        <w:rPr>
          <w:rFonts w:ascii="Verdana" w:hAnsi="Verdana"/>
          <w:b/>
        </w:rPr>
        <w:t xml:space="preserve">      </w:t>
      </w:r>
      <w:r w:rsidR="00D72B55" w:rsidRPr="00DE51C7">
        <w:rPr>
          <w:rFonts w:ascii="Verdana" w:hAnsi="Verdana"/>
          <w:b/>
        </w:rPr>
        <w:t>=BDMIN(A1:C7;2;A10:A11)</w:t>
      </w:r>
    </w:p>
    <w:p w:rsidR="00D72B55" w:rsidRDefault="0006158D" w:rsidP="00D72B55">
      <w:pPr>
        <w:rPr>
          <w:rFonts w:ascii="Verdana" w:hAnsi="Verdana"/>
          <w:sz w:val="20"/>
        </w:rPr>
      </w:pPr>
      <w:r w:rsidRPr="0006158D">
        <w:rPr>
          <w:rFonts w:ascii="Verdana" w:hAnsi="Verdana"/>
          <w:noProof/>
          <w:sz w:val="20"/>
        </w:rPr>
        <w:pict>
          <v:line id="_x0000_s1049" style="position:absolute;flip:y;z-index:251683840" from="-54pt,.3pt" to="1in,9.3pt">
            <v:stroke endarrow="block"/>
          </v:line>
        </w:pict>
      </w: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Default="00D72B55" w:rsidP="00D72B55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A1:C7  </w:t>
      </w:r>
      <w:r>
        <w:rPr>
          <w:rFonts w:ascii="Verdana" w:hAnsi="Verdana"/>
          <w:sz w:val="20"/>
        </w:rPr>
        <w:sym w:font="Symbol" w:char="F0AE"/>
      </w:r>
      <w:r>
        <w:rPr>
          <w:rFonts w:ascii="Verdana" w:hAnsi="Verdana"/>
          <w:sz w:val="20"/>
        </w:rPr>
        <w:t xml:space="preserve">  Base de Datos  2  </w:t>
      </w:r>
      <w:r>
        <w:rPr>
          <w:rFonts w:ascii="Verdana" w:hAnsi="Verdana"/>
          <w:sz w:val="20"/>
        </w:rPr>
        <w:sym w:font="Symbol" w:char="F0AE"/>
      </w:r>
      <w:r>
        <w:rPr>
          <w:rFonts w:ascii="Verdana" w:hAnsi="Verdana"/>
          <w:sz w:val="20"/>
        </w:rPr>
        <w:t xml:space="preserve">  Columna que contiene los datos a tener en cuenta para encontrar el valor mínimo.  En este caso encontrará el valor mínimo que se encuentra entre las edades menores a 29.     </w:t>
      </w:r>
      <w:r w:rsidR="0006158D" w:rsidRPr="0006158D">
        <w:rPr>
          <w:rFonts w:ascii="Verdana" w:hAnsi="Verdana"/>
          <w:noProof/>
          <w:sz w:val="20"/>
        </w:rPr>
        <w:pict>
          <v:oval id="_x0000_s1065" style="position:absolute;left:0;text-align:left;margin-left:-122pt;margin-top:3.95pt;width:63pt;height:27pt;z-index:251700224;mso-position-horizontal-relative:text;mso-position-vertical-relative:text" filled="f" strokecolor="red" strokeweight="2.25pt"/>
        </w:pict>
      </w:r>
      <w:r>
        <w:rPr>
          <w:rFonts w:ascii="Verdana" w:hAnsi="Verdana"/>
          <w:sz w:val="20"/>
        </w:rPr>
        <w:t xml:space="preserve">A10:A11  </w:t>
      </w:r>
      <w:r>
        <w:rPr>
          <w:rFonts w:ascii="Verdana" w:hAnsi="Verdana"/>
          <w:sz w:val="20"/>
        </w:rPr>
        <w:sym w:font="Symbol" w:char="F0AE"/>
      </w:r>
      <w:r>
        <w:rPr>
          <w:rFonts w:ascii="Verdana" w:hAnsi="Verdana"/>
          <w:sz w:val="20"/>
        </w:rPr>
        <w:t xml:space="preserve">  Rango que contiene el criterio.</w:t>
      </w:r>
    </w:p>
    <w:p w:rsidR="00D72B55" w:rsidRDefault="00D72B55" w:rsidP="00D72B55">
      <w:pPr>
        <w:pStyle w:val="Textodebloque"/>
        <w:spacing w:before="0" w:after="0"/>
        <w:ind w:left="0" w:right="0"/>
      </w:pPr>
      <w:r>
        <w:br w:type="page"/>
      </w:r>
    </w:p>
    <w:p w:rsidR="00D72B55" w:rsidRDefault="00D72B55" w:rsidP="00D72B55">
      <w:pPr>
        <w:pStyle w:val="Ttulo2"/>
        <w:pBdr>
          <w:bottom w:val="single" w:sz="4" w:space="1" w:color="auto"/>
        </w:pBdr>
        <w:shd w:val="clear" w:color="auto" w:fill="000080"/>
        <w:spacing w:before="0" w:after="0"/>
        <w:jc w:val="center"/>
        <w:rPr>
          <w:color w:val="FFFFFF"/>
          <w:sz w:val="36"/>
        </w:rPr>
      </w:pPr>
      <w:r>
        <w:rPr>
          <w:color w:val="FFFFFF"/>
          <w:sz w:val="36"/>
        </w:rPr>
        <w:lastRenderedPageBreak/>
        <w:t>Curso de Excel XP Avanzado</w:t>
      </w:r>
    </w:p>
    <w:p w:rsidR="00D72B55" w:rsidRDefault="00D72B55" w:rsidP="00D72B55">
      <w:pPr>
        <w:pStyle w:val="Ttulo2"/>
        <w:spacing w:before="0" w:after="0"/>
        <w:jc w:val="right"/>
        <w:rPr>
          <w:i w:val="0"/>
        </w:rPr>
      </w:pPr>
    </w:p>
    <w:p w:rsidR="00D72B55" w:rsidRDefault="00D72B55" w:rsidP="00D72B55">
      <w:pPr>
        <w:pStyle w:val="T1"/>
        <w:rPr>
          <w:rStyle w:val="Textoennegrita"/>
        </w:rPr>
      </w:pPr>
    </w:p>
    <w:p w:rsidR="00D72B55" w:rsidRDefault="00D72B55" w:rsidP="00D72B55">
      <w:pPr>
        <w:pStyle w:val="T1"/>
        <w:rPr>
          <w:rStyle w:val="Textoennegrita"/>
        </w:rPr>
      </w:pPr>
      <w:r>
        <w:rPr>
          <w:rStyle w:val="Textoennegrita"/>
        </w:rPr>
        <w:t>Guía No.4</w:t>
      </w:r>
    </w:p>
    <w:p w:rsidR="00D72B55" w:rsidRDefault="00D72B55" w:rsidP="00D72B55">
      <w:pPr>
        <w:pStyle w:val="Ttulo2"/>
        <w:spacing w:before="0" w:after="0"/>
        <w:rPr>
          <w:rFonts w:ascii="Verdana" w:hAnsi="Verdana"/>
          <w:i w:val="0"/>
          <w:u w:val="single"/>
        </w:rPr>
      </w:pPr>
    </w:p>
    <w:p w:rsidR="00D72B55" w:rsidRDefault="00D72B55" w:rsidP="00D72B55">
      <w:pPr>
        <w:pStyle w:val="Ttulo2"/>
        <w:spacing w:before="0" w:after="0"/>
        <w:rPr>
          <w:rFonts w:ascii="Verdana" w:hAnsi="Verdana"/>
          <w:i w:val="0"/>
          <w:u w:val="single"/>
        </w:rPr>
      </w:pPr>
      <w:r>
        <w:rPr>
          <w:rFonts w:ascii="Verdana" w:hAnsi="Verdana"/>
          <w:i w:val="0"/>
          <w:u w:val="single"/>
        </w:rPr>
        <w:t xml:space="preserve">Objetivos de </w:t>
      </w:r>
      <w:smartTag w:uri="urn:schemas-microsoft-com:office:smarttags" w:element="PersonName">
        <w:smartTagPr>
          <w:attr w:name="ProductID" w:val="la Gu￭a No.4"/>
        </w:smartTagPr>
        <w:smartTag w:uri="urn:schemas-microsoft-com:office:smarttags" w:element="PersonName">
          <w:smartTagPr>
            <w:attr w:name="ProductID" w:val="la Gu￭a"/>
          </w:smartTagPr>
          <w:r>
            <w:rPr>
              <w:rFonts w:ascii="Verdana" w:hAnsi="Verdana"/>
              <w:i w:val="0"/>
              <w:u w:val="single"/>
            </w:rPr>
            <w:t>la Guía</w:t>
          </w:r>
        </w:smartTag>
        <w:r>
          <w:rPr>
            <w:rFonts w:ascii="Verdana" w:hAnsi="Verdana"/>
            <w:i w:val="0"/>
            <w:u w:val="single"/>
          </w:rPr>
          <w:t xml:space="preserve"> No.4</w:t>
        </w:r>
      </w:smartTag>
    </w:p>
    <w:p w:rsidR="00D72B55" w:rsidRPr="004A175E" w:rsidRDefault="00D72B55" w:rsidP="00D72B55"/>
    <w:p w:rsidR="00D72B55" w:rsidRPr="00181B52" w:rsidRDefault="00D72B55" w:rsidP="00D72B55">
      <w:pPr>
        <w:pStyle w:val="Ttulo2"/>
        <w:numPr>
          <w:ilvl w:val="0"/>
          <w:numId w:val="2"/>
        </w:numPr>
        <w:spacing w:before="0" w:after="0"/>
        <w:ind w:left="0" w:firstLine="0"/>
        <w:rPr>
          <w:rFonts w:ascii="Verdana" w:hAnsi="Verdana"/>
          <w:b w:val="0"/>
        </w:rPr>
      </w:pPr>
      <w:r w:rsidRPr="00181B52">
        <w:rPr>
          <w:rFonts w:ascii="Verdana" w:hAnsi="Verdana"/>
          <w:b w:val="0"/>
        </w:rPr>
        <w:t>Funciones especiales de búsqueda</w:t>
      </w:r>
    </w:p>
    <w:p w:rsidR="00D72B55" w:rsidRDefault="00D72B55" w:rsidP="00D72B55">
      <w:pPr>
        <w:pStyle w:val="T1"/>
        <w:jc w:val="both"/>
      </w:pPr>
    </w:p>
    <w:p w:rsidR="00D72B55" w:rsidRDefault="00D72B55" w:rsidP="00D72B55">
      <w:pPr>
        <w:pStyle w:val="T2"/>
        <w:pBdr>
          <w:bottom w:val="single" w:sz="4" w:space="1" w:color="auto"/>
        </w:pBdr>
      </w:pPr>
      <w:bookmarkStart w:id="0" w:name="_Toc433513121"/>
      <w:r>
        <w:t>Funciones Especiales de Búsqueda</w:t>
      </w:r>
      <w:bookmarkEnd w:id="0"/>
    </w:p>
    <w:p w:rsidR="00D72B55" w:rsidRDefault="00D72B55" w:rsidP="00D72B55">
      <w:pPr>
        <w:pStyle w:val="Textodebloque"/>
        <w:spacing w:before="0" w:after="0"/>
        <w:ind w:left="0" w:right="0"/>
        <w:rPr>
          <w:b/>
        </w:rPr>
      </w:pPr>
    </w:p>
    <w:p w:rsidR="00D72B55" w:rsidRDefault="00D72B55" w:rsidP="00D72B55">
      <w:pPr>
        <w:pStyle w:val="Textodebloque"/>
        <w:spacing w:before="0" w:after="0"/>
        <w:ind w:left="0" w:right="0"/>
      </w:pPr>
      <w:r>
        <w:rPr>
          <w:b/>
        </w:rPr>
        <w:t>BUSCARV</w:t>
      </w:r>
      <w:r>
        <w:t>: Compara el valor de la búsqueda con la primera columna de la lista y nos devuelve un valor asociado en la misma fila.</w:t>
      </w:r>
    </w:p>
    <w:p w:rsidR="00D72B55" w:rsidRDefault="00D72B55" w:rsidP="00D72B55">
      <w:pPr>
        <w:pStyle w:val="Textodebloque"/>
        <w:spacing w:before="0" w:after="0"/>
        <w:ind w:left="0" w:right="0"/>
      </w:pPr>
    </w:p>
    <w:p w:rsidR="00D72B55" w:rsidRPr="0002385D" w:rsidRDefault="00D72B55" w:rsidP="00D72B55">
      <w:pPr>
        <w:pStyle w:val="Textodebloque"/>
        <w:spacing w:before="0" w:after="0"/>
        <w:ind w:left="0" w:right="0"/>
        <w:jc w:val="center"/>
        <w:rPr>
          <w:b/>
          <w:sz w:val="24"/>
          <w:szCs w:val="24"/>
        </w:rPr>
      </w:pPr>
      <w:r w:rsidRPr="0002385D">
        <w:rPr>
          <w:b/>
          <w:sz w:val="24"/>
          <w:szCs w:val="24"/>
        </w:rPr>
        <w:t>=BUSCARV(Valor;Rango o nombre de Rango;n Columna);</w:t>
      </w:r>
    </w:p>
    <w:p w:rsidR="00D72B55" w:rsidRDefault="00D72B55" w:rsidP="00D72B55">
      <w:pPr>
        <w:pStyle w:val="Textodebloque"/>
        <w:spacing w:before="0" w:after="0"/>
        <w:ind w:left="0" w:right="0"/>
      </w:pPr>
    </w:p>
    <w:p w:rsidR="00D72B55" w:rsidRPr="00103BDC" w:rsidRDefault="00D72B55" w:rsidP="00D72B55">
      <w:pPr>
        <w:pStyle w:val="Textodebloque"/>
        <w:spacing w:before="0" w:after="0"/>
        <w:ind w:left="0" w:right="0"/>
      </w:pPr>
    </w:p>
    <w:p w:rsidR="00D72B55" w:rsidRDefault="00D72B55" w:rsidP="00D72B55">
      <w:pPr>
        <w:pStyle w:val="Textodebloque"/>
        <w:spacing w:before="0" w:after="0"/>
        <w:ind w:left="0" w:right="0"/>
        <w:rPr>
          <w:b/>
          <w:i/>
          <w:sz w:val="22"/>
          <w:szCs w:val="22"/>
        </w:rPr>
      </w:pPr>
      <w:r w:rsidRPr="00230724">
        <w:rPr>
          <w:b/>
          <w:i/>
          <w:sz w:val="22"/>
          <w:szCs w:val="22"/>
        </w:rPr>
        <w:t>Ejemplo de función =BUSCARV</w:t>
      </w:r>
    </w:p>
    <w:p w:rsidR="00D72B55" w:rsidRPr="00230724" w:rsidRDefault="00D72B55" w:rsidP="00D72B55">
      <w:pPr>
        <w:pStyle w:val="Textodebloque"/>
        <w:spacing w:before="0" w:after="0"/>
        <w:ind w:left="0" w:right="0"/>
        <w:rPr>
          <w:b/>
          <w:i/>
          <w:sz w:val="22"/>
          <w:szCs w:val="22"/>
        </w:rPr>
      </w:pPr>
    </w:p>
    <w:p w:rsidR="00D72B55" w:rsidRDefault="00D72B55" w:rsidP="00D72B55">
      <w:pPr>
        <w:pStyle w:val="Textodebloque"/>
        <w:spacing w:before="0" w:after="0"/>
        <w:ind w:left="0" w:right="0"/>
      </w:pPr>
      <w:r>
        <w:t>En la celda B9 se ha utilizado la función BUSCARV para encontrar el nombre del producto que tiene código 2.</w:t>
      </w:r>
    </w:p>
    <w:p w:rsidR="00D72B55" w:rsidRDefault="00D72B55" w:rsidP="00D72B55">
      <w:pPr>
        <w:pStyle w:val="Textodebloque"/>
        <w:spacing w:before="0" w:after="0"/>
        <w:ind w:left="0" w:right="0"/>
      </w:pPr>
    </w:p>
    <w:p w:rsidR="00D72B55" w:rsidRDefault="00D72B55" w:rsidP="00D72B55">
      <w:pPr>
        <w:pStyle w:val="Textodebloque"/>
        <w:spacing w:before="0" w:after="0"/>
        <w:ind w:left="0" w:right="0"/>
      </w:pPr>
      <w:r>
        <w:t>BUSCA el valor de celda B8 en  la primera columna del Rango A2:C5 y muestra el valor correspondiente de la segunda columna  de este Rango.</w:t>
      </w:r>
    </w:p>
    <w:p w:rsidR="00D72B55" w:rsidRDefault="00D72B55" w:rsidP="00D72B55">
      <w:pPr>
        <w:pStyle w:val="Textodebloque"/>
        <w:spacing w:before="0" w:after="0"/>
        <w:ind w:left="0" w:right="0"/>
      </w:pPr>
    </w:p>
    <w:p w:rsidR="00D72B55" w:rsidRDefault="00D72B55" w:rsidP="00D72B55">
      <w:pPr>
        <w:pStyle w:val="Textodebloque"/>
        <w:spacing w:before="0" w:after="0"/>
        <w:ind w:left="0" w:right="0"/>
      </w:pPr>
      <w:r>
        <w:t>Cambie el valor del código en la casilla B8 para ver como automáticamente cambia el nombre del producto y el precio.</w:t>
      </w:r>
    </w:p>
    <w:p w:rsidR="00D72B55" w:rsidRPr="00103BDC" w:rsidRDefault="00D72B55" w:rsidP="00D72B55">
      <w:pPr>
        <w:pStyle w:val="Textodebloque"/>
        <w:spacing w:before="0" w:after="0"/>
        <w:ind w:left="0" w:right="0"/>
      </w:pPr>
    </w:p>
    <w:p w:rsidR="00D72B55" w:rsidRDefault="00D72B55" w:rsidP="00D72B55">
      <w:pPr>
        <w:pStyle w:val="Textodebloque"/>
        <w:spacing w:before="0" w:after="0"/>
        <w:ind w:left="0" w:right="0"/>
      </w:pPr>
      <w:r>
        <w:rPr>
          <w:noProof/>
          <w:lang w:val="es-CO" w:eastAsia="es-CO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167640</wp:posOffset>
            </wp:positionV>
            <wp:extent cx="3094990" cy="2162810"/>
            <wp:effectExtent l="1905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72B55" w:rsidRDefault="00D72B55" w:rsidP="00D72B55">
      <w:pPr>
        <w:pStyle w:val="Ttulo2"/>
        <w:pBdr>
          <w:bottom w:val="single" w:sz="4" w:space="1" w:color="auto"/>
        </w:pBdr>
        <w:shd w:val="clear" w:color="auto" w:fill="000080"/>
        <w:spacing w:before="0" w:after="0"/>
        <w:jc w:val="center"/>
        <w:rPr>
          <w:color w:val="FFFFFF"/>
          <w:sz w:val="36"/>
        </w:rPr>
      </w:pPr>
      <w:r>
        <w:rPr>
          <w:color w:val="FFFFFF"/>
          <w:sz w:val="36"/>
        </w:rPr>
        <w:lastRenderedPageBreak/>
        <w:t>Curso de Excel XP Avanzado</w:t>
      </w:r>
    </w:p>
    <w:p w:rsidR="00D72B55" w:rsidRDefault="00D72B55" w:rsidP="00D72B55">
      <w:pPr>
        <w:pStyle w:val="Ttulo2"/>
        <w:spacing w:before="0" w:after="0"/>
        <w:jc w:val="right"/>
        <w:rPr>
          <w:i w:val="0"/>
        </w:rPr>
      </w:pPr>
    </w:p>
    <w:p w:rsidR="00D72B55" w:rsidRDefault="00D72B55" w:rsidP="00D72B55">
      <w:pPr>
        <w:pStyle w:val="T1"/>
      </w:pPr>
      <w:r>
        <w:rPr>
          <w:rStyle w:val="Textoennegrita"/>
        </w:rPr>
        <w:t>Guía No.5</w:t>
      </w:r>
    </w:p>
    <w:p w:rsidR="00D72B55" w:rsidRDefault="00D72B55" w:rsidP="00D72B55">
      <w:pPr>
        <w:pStyle w:val="T2"/>
        <w:pBdr>
          <w:bottom w:val="single" w:sz="4" w:space="1" w:color="auto"/>
        </w:pBdr>
      </w:pPr>
      <w:bookmarkStart w:id="1" w:name="_Toc433079385"/>
    </w:p>
    <w:p w:rsidR="00D72B55" w:rsidRDefault="00D72B55" w:rsidP="00D72B55">
      <w:pPr>
        <w:pStyle w:val="Ttulo2"/>
        <w:spacing w:before="0" w:after="0"/>
        <w:rPr>
          <w:rFonts w:ascii="Verdana" w:hAnsi="Verdana"/>
          <w:i w:val="0"/>
          <w:u w:val="single"/>
        </w:rPr>
      </w:pPr>
    </w:p>
    <w:p w:rsidR="00D72B55" w:rsidRPr="004537D5" w:rsidRDefault="00D72B55" w:rsidP="00D72B55">
      <w:pPr>
        <w:pStyle w:val="Ttulo2"/>
        <w:spacing w:before="0" w:after="0"/>
        <w:rPr>
          <w:rFonts w:ascii="Verdana" w:hAnsi="Verdana"/>
          <w:i w:val="0"/>
          <w:sz w:val="20"/>
          <w:u w:val="single"/>
        </w:rPr>
      </w:pPr>
      <w:r w:rsidRPr="004537D5">
        <w:rPr>
          <w:rFonts w:ascii="Verdana" w:hAnsi="Verdana"/>
          <w:i w:val="0"/>
          <w:sz w:val="20"/>
          <w:u w:val="single"/>
        </w:rPr>
        <w:t xml:space="preserve">Objetivos de </w:t>
      </w:r>
      <w:smartTag w:uri="urn:schemas-microsoft-com:office:smarttags" w:element="PersonName">
        <w:smartTagPr>
          <w:attr w:name="ProductID" w:val="la Gu￭a No.5"/>
        </w:smartTagPr>
        <w:smartTag w:uri="urn:schemas-microsoft-com:office:smarttags" w:element="PersonName">
          <w:smartTagPr>
            <w:attr w:name="ProductID" w:val="la Gu￭a"/>
          </w:smartTagPr>
          <w:r w:rsidRPr="004537D5">
            <w:rPr>
              <w:rFonts w:ascii="Verdana" w:hAnsi="Verdana"/>
              <w:i w:val="0"/>
              <w:sz w:val="20"/>
              <w:u w:val="single"/>
            </w:rPr>
            <w:t>la Guía</w:t>
          </w:r>
        </w:smartTag>
        <w:r>
          <w:rPr>
            <w:rFonts w:ascii="Verdana" w:hAnsi="Verdana"/>
            <w:i w:val="0"/>
            <w:sz w:val="20"/>
            <w:u w:val="single"/>
          </w:rPr>
          <w:t xml:space="preserve"> No.5</w:t>
        </w:r>
      </w:smartTag>
    </w:p>
    <w:p w:rsidR="00D72B55" w:rsidRPr="004537D5" w:rsidRDefault="00D72B55" w:rsidP="00D72B55">
      <w:pPr>
        <w:rPr>
          <w:sz w:val="20"/>
        </w:rPr>
      </w:pPr>
    </w:p>
    <w:p w:rsidR="00D72B55" w:rsidRPr="00EC0BFC" w:rsidRDefault="00D72B55" w:rsidP="00D72B55">
      <w:pPr>
        <w:numPr>
          <w:ilvl w:val="0"/>
          <w:numId w:val="1"/>
        </w:numPr>
        <w:ind w:left="0" w:firstLine="0"/>
        <w:rPr>
          <w:rFonts w:ascii="Verdana" w:hAnsi="Verdana"/>
          <w:sz w:val="22"/>
          <w:szCs w:val="22"/>
        </w:rPr>
      </w:pPr>
      <w:r w:rsidRPr="00EC0BFC">
        <w:rPr>
          <w:rFonts w:ascii="Verdana" w:hAnsi="Verdana"/>
          <w:i/>
          <w:sz w:val="22"/>
          <w:szCs w:val="22"/>
        </w:rPr>
        <w:t>Trabajar con gráficos estadísticos personalizados y combinados.</w:t>
      </w:r>
    </w:p>
    <w:p w:rsidR="00D72B55" w:rsidRDefault="00D72B55" w:rsidP="00D72B55">
      <w:pPr>
        <w:pStyle w:val="T1"/>
        <w:jc w:val="left"/>
        <w:rPr>
          <w:rStyle w:val="Textoennegrita"/>
        </w:rPr>
      </w:pPr>
    </w:p>
    <w:p w:rsidR="00D72B55" w:rsidRPr="00D73777" w:rsidRDefault="00D72B55" w:rsidP="00D72B55">
      <w:pPr>
        <w:jc w:val="center"/>
        <w:rPr>
          <w:sz w:val="20"/>
        </w:rPr>
      </w:pPr>
      <w:r>
        <w:rPr>
          <w:rStyle w:val="Textoennegrita"/>
          <w:color w:val="800080"/>
          <w:sz w:val="20"/>
        </w:rPr>
        <w:t> </w:t>
      </w:r>
      <w:r>
        <w:t> </w:t>
      </w:r>
    </w:p>
    <w:p w:rsidR="00D72B55" w:rsidRDefault="00D72B55" w:rsidP="00D72B55">
      <w:pPr>
        <w:pStyle w:val="T2"/>
        <w:pBdr>
          <w:bottom w:val="single" w:sz="4" w:space="1" w:color="auto"/>
        </w:pBdr>
      </w:pPr>
    </w:p>
    <w:p w:rsidR="00D72B55" w:rsidRPr="004537D5" w:rsidRDefault="00D72B55" w:rsidP="00D72B55">
      <w:pPr>
        <w:pStyle w:val="T2"/>
        <w:pBdr>
          <w:bottom w:val="single" w:sz="4" w:space="1" w:color="auto"/>
        </w:pBdr>
        <w:rPr>
          <w:sz w:val="20"/>
        </w:rPr>
      </w:pPr>
      <w:r w:rsidRPr="004537D5">
        <w:rPr>
          <w:sz w:val="20"/>
        </w:rPr>
        <w:t>Tipos de gráficos</w:t>
      </w:r>
      <w:bookmarkEnd w:id="1"/>
    </w:p>
    <w:p w:rsidR="00D72B55" w:rsidRDefault="00D72B55" w:rsidP="00D72B55">
      <w:pPr>
        <w:pStyle w:val="Ttulo6"/>
        <w:numPr>
          <w:ilvl w:val="0"/>
          <w:numId w:val="8"/>
        </w:numPr>
        <w:tabs>
          <w:tab w:val="clear" w:pos="720"/>
          <w:tab w:val="num" w:pos="360"/>
        </w:tabs>
        <w:ind w:left="360"/>
        <w:rPr>
          <w:rFonts w:ascii="Verdana" w:hAnsi="Verdana"/>
          <w:sz w:val="20"/>
          <w:szCs w:val="20"/>
        </w:rPr>
      </w:pPr>
      <w:r w:rsidRPr="004E1635">
        <w:rPr>
          <w:rFonts w:ascii="Verdana" w:hAnsi="Verdana"/>
          <w:sz w:val="20"/>
          <w:szCs w:val="20"/>
        </w:rPr>
        <w:t>Gráfico de anillos</w:t>
      </w:r>
    </w:p>
    <w:p w:rsidR="00D72B55" w:rsidRPr="00506B6B" w:rsidRDefault="00D72B55" w:rsidP="00D72B55">
      <w:pPr>
        <w:jc w:val="center"/>
      </w:pPr>
      <w:r>
        <w:rPr>
          <w:noProof/>
          <w:lang w:val="es-CO" w:eastAsia="es-CO"/>
        </w:rPr>
        <w:drawing>
          <wp:inline distT="0" distB="0" distL="0" distR="0">
            <wp:extent cx="4105275" cy="1924050"/>
            <wp:effectExtent l="0" t="0" r="0" b="0"/>
            <wp:docPr id="6" name="Objet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72B55" w:rsidRDefault="00D72B55" w:rsidP="00D72B55">
      <w:pPr>
        <w:jc w:val="both"/>
        <w:rPr>
          <w:sz w:val="20"/>
        </w:rPr>
      </w:pPr>
    </w:p>
    <w:p w:rsidR="00D72B55" w:rsidRPr="004E1635" w:rsidRDefault="00D72B55" w:rsidP="00D72B55">
      <w:pPr>
        <w:jc w:val="both"/>
        <w:rPr>
          <w:rFonts w:ascii="Verdana" w:hAnsi="Verdana"/>
          <w:sz w:val="20"/>
        </w:rPr>
      </w:pPr>
      <w:r w:rsidRPr="004E1635">
        <w:rPr>
          <w:rFonts w:ascii="Verdana" w:hAnsi="Verdana"/>
          <w:sz w:val="20"/>
        </w:rPr>
        <w:t>Similar al de sectores, no se limita a una sola serie sino que puede representar tantas como deseemos. Las series son los anillos y los colores representan cada categoría.</w:t>
      </w:r>
    </w:p>
    <w:p w:rsidR="00D72B55" w:rsidRDefault="00D72B55" w:rsidP="00D72B55">
      <w:pPr>
        <w:jc w:val="both"/>
        <w:rPr>
          <w:sz w:val="20"/>
        </w:rPr>
      </w:pPr>
    </w:p>
    <w:p w:rsidR="00D72B55" w:rsidRDefault="00D72B55" w:rsidP="00D72B55">
      <w:pPr>
        <w:rPr>
          <w:rFonts w:ascii="Verdana" w:hAnsi="Verdana"/>
          <w:b/>
          <w:sz w:val="20"/>
          <w:szCs w:val="20"/>
        </w:rPr>
      </w:pPr>
    </w:p>
    <w:p w:rsidR="00D72B55" w:rsidRPr="00506B6B" w:rsidRDefault="00D72B55" w:rsidP="00D72B55">
      <w:pPr>
        <w:numPr>
          <w:ilvl w:val="0"/>
          <w:numId w:val="8"/>
        </w:numPr>
        <w:tabs>
          <w:tab w:val="clear" w:pos="720"/>
          <w:tab w:val="num" w:pos="360"/>
        </w:tabs>
        <w:ind w:left="360"/>
        <w:rPr>
          <w:rFonts w:ascii="Verdana" w:hAnsi="Verdana"/>
          <w:b/>
          <w:sz w:val="20"/>
          <w:szCs w:val="20"/>
        </w:rPr>
      </w:pPr>
      <w:r w:rsidRPr="00506B6B">
        <w:rPr>
          <w:rFonts w:ascii="Verdana" w:hAnsi="Verdana"/>
          <w:b/>
          <w:sz w:val="20"/>
          <w:szCs w:val="20"/>
        </w:rPr>
        <w:t>Gráfico XY (gráfico de dispersión)</w:t>
      </w:r>
    </w:p>
    <w:p w:rsidR="00D72B55" w:rsidRDefault="00D72B55" w:rsidP="00D72B55">
      <w:pPr>
        <w:jc w:val="both"/>
      </w:pPr>
    </w:p>
    <w:p w:rsidR="00D72B55" w:rsidRDefault="00D72B55" w:rsidP="00D72B55">
      <w:pPr>
        <w:jc w:val="center"/>
        <w:rPr>
          <w:sz w:val="20"/>
        </w:rPr>
      </w:pPr>
      <w:r>
        <w:rPr>
          <w:noProof/>
          <w:lang w:val="es-CO" w:eastAsia="es-CO"/>
        </w:rPr>
        <w:drawing>
          <wp:inline distT="0" distB="0" distL="0" distR="0">
            <wp:extent cx="4038600" cy="1895475"/>
            <wp:effectExtent l="0" t="0" r="0" b="0"/>
            <wp:docPr id="7" name="Objet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72B55" w:rsidRDefault="00D72B55" w:rsidP="00D72B55">
      <w:pPr>
        <w:jc w:val="both"/>
        <w:rPr>
          <w:sz w:val="20"/>
        </w:rPr>
      </w:pPr>
    </w:p>
    <w:p w:rsidR="00D72B55" w:rsidRPr="00506B6B" w:rsidRDefault="00D72B55" w:rsidP="00D72B55">
      <w:pPr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>Trabajan con dos ejes de valores. Se selecciona la primera columna del rango para los valores de eje X y la segunda para los del eje Y. Se usan para analizar tendencias de los valores a través del tiempo, y sus posibles relaciones entre series.</w:t>
      </w:r>
    </w:p>
    <w:p w:rsidR="00D72B55" w:rsidRDefault="00D72B55" w:rsidP="00D72B55">
      <w:pPr>
        <w:jc w:val="both"/>
        <w:rPr>
          <w:sz w:val="20"/>
        </w:rPr>
      </w:pPr>
    </w:p>
    <w:p w:rsidR="00D72B55" w:rsidRDefault="00D72B55" w:rsidP="00D72B55">
      <w:pPr>
        <w:rPr>
          <w:rFonts w:ascii="Verdana" w:hAnsi="Verdana"/>
          <w:b/>
          <w:sz w:val="20"/>
          <w:szCs w:val="20"/>
        </w:rPr>
      </w:pPr>
    </w:p>
    <w:p w:rsidR="00D72B55" w:rsidRPr="00506B6B" w:rsidRDefault="00D72B55" w:rsidP="00D72B55">
      <w:pPr>
        <w:numPr>
          <w:ilvl w:val="0"/>
          <w:numId w:val="8"/>
        </w:numPr>
        <w:tabs>
          <w:tab w:val="clear" w:pos="720"/>
          <w:tab w:val="num" w:pos="360"/>
        </w:tabs>
        <w:ind w:left="360"/>
        <w:rPr>
          <w:rFonts w:ascii="Verdana" w:hAnsi="Verdana"/>
          <w:b/>
          <w:sz w:val="20"/>
          <w:szCs w:val="20"/>
        </w:rPr>
      </w:pPr>
      <w:r w:rsidRPr="00506B6B">
        <w:rPr>
          <w:rFonts w:ascii="Verdana" w:hAnsi="Verdana"/>
          <w:b/>
          <w:sz w:val="20"/>
          <w:szCs w:val="20"/>
        </w:rPr>
        <w:t>Gráfico de superficie (3-D)</w:t>
      </w:r>
    </w:p>
    <w:p w:rsidR="00D72B55" w:rsidRDefault="00D72B55" w:rsidP="00D72B55">
      <w:pPr>
        <w:jc w:val="both"/>
      </w:pPr>
    </w:p>
    <w:p w:rsidR="00D72B55" w:rsidRDefault="00D72B55" w:rsidP="00D72B55">
      <w:pPr>
        <w:jc w:val="center"/>
        <w:rPr>
          <w:sz w:val="20"/>
        </w:rPr>
      </w:pPr>
      <w:r>
        <w:rPr>
          <w:noProof/>
          <w:lang w:val="es-CO" w:eastAsia="es-CO"/>
        </w:rPr>
        <w:drawing>
          <wp:inline distT="0" distB="0" distL="0" distR="0">
            <wp:extent cx="4410075" cy="2066925"/>
            <wp:effectExtent l="0" t="0" r="0" b="0"/>
            <wp:docPr id="8" name="Objet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72B55" w:rsidRDefault="00D72B55" w:rsidP="00D72B55">
      <w:pPr>
        <w:jc w:val="both"/>
        <w:rPr>
          <w:sz w:val="20"/>
        </w:rPr>
      </w:pPr>
    </w:p>
    <w:p w:rsidR="00D72B55" w:rsidRPr="00506B6B" w:rsidRDefault="00D72B55" w:rsidP="00D72B55">
      <w:pPr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>Nos sirve para trabajar con grandes cantidades de datos y su combinación. Inicia mediante colores, las zonas con valores más parecidos.</w:t>
      </w:r>
    </w:p>
    <w:p w:rsidR="00D72B55" w:rsidRPr="00506B6B" w:rsidRDefault="00D72B55" w:rsidP="00D72B55">
      <w:pPr>
        <w:jc w:val="both"/>
        <w:rPr>
          <w:rFonts w:ascii="Verdana" w:hAnsi="Verdana"/>
          <w:sz w:val="20"/>
        </w:rPr>
      </w:pPr>
    </w:p>
    <w:p w:rsidR="00D72B55" w:rsidRPr="00506B6B" w:rsidRDefault="00D72B55" w:rsidP="00D72B55">
      <w:pPr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>En  el cuadro mostrado. Calcule lo que se le indica:</w:t>
      </w:r>
    </w:p>
    <w:p w:rsidR="00D72B55" w:rsidRPr="00506B6B" w:rsidRDefault="00D72B55" w:rsidP="00D72B55">
      <w:pPr>
        <w:jc w:val="both"/>
        <w:rPr>
          <w:rFonts w:ascii="Verdana" w:hAnsi="Verdana"/>
          <w:sz w:val="20"/>
        </w:rPr>
      </w:pPr>
    </w:p>
    <w:p w:rsidR="00D72B55" w:rsidRPr="00506B6B" w:rsidRDefault="00D72B55" w:rsidP="00D72B55">
      <w:pPr>
        <w:ind w:left="360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>1. Seleccione el rango de la tabla que quiera representar gráficamente, toda la tabla (incluyendo la fila de meses y la columna de frutas) excepto la columna de totales.</w:t>
      </w:r>
    </w:p>
    <w:p w:rsidR="00D72B55" w:rsidRPr="00506B6B" w:rsidRDefault="00D72B55" w:rsidP="00D72B55">
      <w:pPr>
        <w:ind w:left="360"/>
        <w:jc w:val="both"/>
        <w:rPr>
          <w:rFonts w:ascii="Verdana" w:hAnsi="Verdana"/>
          <w:b/>
          <w:sz w:val="20"/>
        </w:rPr>
      </w:pPr>
      <w:r w:rsidRPr="00506B6B">
        <w:rPr>
          <w:rFonts w:ascii="Verdana" w:hAnsi="Verdana"/>
          <w:sz w:val="20"/>
        </w:rPr>
        <w:t>2. Active opción</w:t>
      </w:r>
      <w:r w:rsidRPr="00506B6B">
        <w:rPr>
          <w:rFonts w:ascii="Verdana" w:hAnsi="Verdana"/>
          <w:b/>
          <w:sz w:val="20"/>
        </w:rPr>
        <w:t xml:space="preserve"> Insertar/Gráfico. </w:t>
      </w:r>
      <w:r w:rsidRPr="00506B6B">
        <w:rPr>
          <w:rFonts w:ascii="Verdana" w:hAnsi="Verdana"/>
          <w:sz w:val="20"/>
        </w:rPr>
        <w:t xml:space="preserve">También puede hacer clic sobre el botón  </w:t>
      </w:r>
      <w:r>
        <w:rPr>
          <w:rFonts w:ascii="Verdana" w:hAnsi="Verdana"/>
          <w:noProof/>
          <w:sz w:val="20"/>
          <w:lang w:val="es-CO" w:eastAsia="es-CO"/>
        </w:rPr>
        <w:drawing>
          <wp:inline distT="0" distB="0" distL="0" distR="0">
            <wp:extent cx="247650" cy="200025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6B6B">
        <w:rPr>
          <w:rFonts w:ascii="Verdana" w:hAnsi="Verdana"/>
          <w:sz w:val="20"/>
        </w:rPr>
        <w:t xml:space="preserve"> ó presionar la tecla funcional F11.</w:t>
      </w:r>
    </w:p>
    <w:p w:rsidR="00D72B55" w:rsidRPr="00506B6B" w:rsidRDefault="00D72B55" w:rsidP="00D72B55">
      <w:pPr>
        <w:ind w:left="360"/>
        <w:jc w:val="both"/>
        <w:rPr>
          <w:rFonts w:ascii="Verdana" w:hAnsi="Verdana"/>
          <w:sz w:val="20"/>
        </w:rPr>
      </w:pPr>
    </w:p>
    <w:p w:rsidR="00D72B55" w:rsidRPr="00506B6B" w:rsidRDefault="00D72B55" w:rsidP="00D72B55">
      <w:pPr>
        <w:ind w:left="360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3. Aparece una ventana con diferentes tipos de gráficos, en </w:t>
      </w:r>
      <w:r w:rsidRPr="00506B6B">
        <w:rPr>
          <w:rFonts w:ascii="Verdana" w:hAnsi="Verdana"/>
          <w:b/>
          <w:sz w:val="20"/>
        </w:rPr>
        <w:t>Tipo de gráfico</w:t>
      </w:r>
      <w:r w:rsidRPr="00506B6B">
        <w:rPr>
          <w:rFonts w:ascii="Verdana" w:hAnsi="Verdana"/>
          <w:sz w:val="20"/>
        </w:rPr>
        <w:t xml:space="preserve">, escoja </w:t>
      </w:r>
      <w:r w:rsidRPr="00506B6B">
        <w:rPr>
          <w:rFonts w:ascii="Verdana" w:hAnsi="Verdana"/>
          <w:b/>
          <w:sz w:val="20"/>
        </w:rPr>
        <w:t>Columnas</w:t>
      </w:r>
      <w:r w:rsidRPr="00506B6B">
        <w:rPr>
          <w:rFonts w:ascii="Verdana" w:hAnsi="Verdana"/>
          <w:sz w:val="20"/>
        </w:rPr>
        <w:t xml:space="preserve">, en </w:t>
      </w:r>
      <w:r w:rsidRPr="00506B6B">
        <w:rPr>
          <w:rFonts w:ascii="Verdana" w:hAnsi="Verdana"/>
          <w:b/>
          <w:sz w:val="20"/>
        </w:rPr>
        <w:t>Subtipo de gráfico</w:t>
      </w:r>
      <w:r w:rsidRPr="00506B6B">
        <w:rPr>
          <w:rFonts w:ascii="Verdana" w:hAnsi="Verdana"/>
          <w:sz w:val="20"/>
        </w:rPr>
        <w:t xml:space="preserve">, el primero. Pulse </w:t>
      </w:r>
      <w:r w:rsidRPr="00506B6B">
        <w:rPr>
          <w:rFonts w:ascii="Verdana" w:hAnsi="Verdana"/>
          <w:b/>
          <w:sz w:val="20"/>
        </w:rPr>
        <w:t>Siguiente</w:t>
      </w:r>
      <w:r w:rsidRPr="00506B6B">
        <w:rPr>
          <w:rFonts w:ascii="Verdana" w:hAnsi="Verdana"/>
          <w:sz w:val="20"/>
        </w:rPr>
        <w:t>.</w:t>
      </w:r>
    </w:p>
    <w:p w:rsidR="00D72B55" w:rsidRPr="00506B6B" w:rsidRDefault="00D72B55" w:rsidP="00D72B55">
      <w:pPr>
        <w:ind w:left="360"/>
        <w:jc w:val="both"/>
        <w:rPr>
          <w:rFonts w:ascii="Verdana" w:hAnsi="Verdana"/>
          <w:sz w:val="20"/>
        </w:rPr>
      </w:pPr>
    </w:p>
    <w:p w:rsidR="00D72B55" w:rsidRPr="00506B6B" w:rsidRDefault="00D72B55" w:rsidP="00D72B55">
      <w:pPr>
        <w:ind w:left="360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4. Aparece otra ventana, seleccione la pestaña </w:t>
      </w:r>
      <w:r w:rsidRPr="00506B6B">
        <w:rPr>
          <w:rFonts w:ascii="Verdana" w:hAnsi="Verdana"/>
          <w:b/>
          <w:sz w:val="20"/>
        </w:rPr>
        <w:t>Rango de datos</w:t>
      </w:r>
      <w:r w:rsidRPr="00506B6B">
        <w:rPr>
          <w:rFonts w:ascii="Verdana" w:hAnsi="Verdana"/>
          <w:sz w:val="20"/>
        </w:rPr>
        <w:t xml:space="preserve">, el apartado con este nombre, sirve para poner el rango de la tabla  (normalmente ya aparece si ha ejecutado el paso 1), debajo, en </w:t>
      </w:r>
      <w:r w:rsidRPr="00506B6B">
        <w:rPr>
          <w:rFonts w:ascii="Verdana" w:hAnsi="Verdana"/>
          <w:b/>
          <w:sz w:val="20"/>
        </w:rPr>
        <w:t>Series en</w:t>
      </w:r>
      <w:r w:rsidRPr="00506B6B">
        <w:rPr>
          <w:rFonts w:ascii="Verdana" w:hAnsi="Verdana"/>
          <w:sz w:val="20"/>
        </w:rPr>
        <w:t xml:space="preserve">:, seleccione </w:t>
      </w:r>
      <w:r w:rsidRPr="00506B6B">
        <w:rPr>
          <w:rFonts w:ascii="Verdana" w:hAnsi="Verdana"/>
          <w:b/>
          <w:sz w:val="20"/>
        </w:rPr>
        <w:t>Filas</w:t>
      </w:r>
      <w:r w:rsidRPr="00506B6B">
        <w:rPr>
          <w:rFonts w:ascii="Verdana" w:hAnsi="Verdana"/>
          <w:sz w:val="20"/>
        </w:rPr>
        <w:t>.</w:t>
      </w:r>
    </w:p>
    <w:p w:rsidR="00D72B55" w:rsidRPr="00506B6B" w:rsidRDefault="00D72B55" w:rsidP="00D72B55">
      <w:pPr>
        <w:ind w:left="360"/>
        <w:rPr>
          <w:rFonts w:ascii="Verdana" w:hAnsi="Verdana"/>
          <w:sz w:val="20"/>
        </w:rPr>
      </w:pPr>
    </w:p>
    <w:p w:rsidR="00D72B55" w:rsidRPr="00506B6B" w:rsidRDefault="00D72B55" w:rsidP="00D72B55">
      <w:pPr>
        <w:ind w:left="360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Ahora seleccione la pestaña </w:t>
      </w:r>
      <w:r w:rsidRPr="00506B6B">
        <w:rPr>
          <w:rFonts w:ascii="Verdana" w:hAnsi="Verdana"/>
          <w:b/>
          <w:sz w:val="20"/>
        </w:rPr>
        <w:t>Serie</w:t>
      </w:r>
      <w:r w:rsidRPr="00506B6B">
        <w:rPr>
          <w:rFonts w:ascii="Verdana" w:hAnsi="Verdana"/>
          <w:sz w:val="20"/>
        </w:rPr>
        <w:t xml:space="preserve">, el apartado con este nombre, es para si quiere añadir más productos (series), también aparecen los rangos de la tabla donde hay los datos del gráfico, déjelo tal como está y pulse </w:t>
      </w:r>
      <w:r w:rsidRPr="00506B6B">
        <w:rPr>
          <w:rFonts w:ascii="Verdana" w:hAnsi="Verdana"/>
          <w:b/>
          <w:sz w:val="20"/>
        </w:rPr>
        <w:t>Siguiente</w:t>
      </w:r>
      <w:r w:rsidRPr="00506B6B">
        <w:rPr>
          <w:rFonts w:ascii="Verdana" w:hAnsi="Verdana"/>
          <w:sz w:val="20"/>
        </w:rPr>
        <w:t>.</w:t>
      </w:r>
    </w:p>
    <w:p w:rsidR="00D72B55" w:rsidRPr="00506B6B" w:rsidRDefault="00D72B55" w:rsidP="00D72B55">
      <w:pPr>
        <w:ind w:left="1134"/>
        <w:jc w:val="both"/>
        <w:rPr>
          <w:rFonts w:ascii="Verdana" w:hAnsi="Verdana"/>
          <w:sz w:val="20"/>
        </w:rPr>
      </w:pPr>
    </w:p>
    <w:p w:rsidR="00D72B55" w:rsidRPr="00506B6B" w:rsidRDefault="00D72B55" w:rsidP="00D72B55">
      <w:pPr>
        <w:ind w:left="36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5. </w:t>
      </w:r>
      <w:r w:rsidRPr="00506B6B">
        <w:rPr>
          <w:rFonts w:ascii="Verdana" w:hAnsi="Verdana"/>
          <w:sz w:val="20"/>
        </w:rPr>
        <w:t xml:space="preserve">La ventana siguiente, lleva el nombre </w:t>
      </w:r>
      <w:r w:rsidRPr="00506B6B">
        <w:rPr>
          <w:rFonts w:ascii="Verdana" w:hAnsi="Verdana"/>
          <w:b/>
          <w:sz w:val="20"/>
        </w:rPr>
        <w:t>Opciones de gráfico</w:t>
      </w:r>
      <w:r w:rsidRPr="00506B6B">
        <w:rPr>
          <w:rFonts w:ascii="Verdana" w:hAnsi="Verdana"/>
          <w:sz w:val="20"/>
        </w:rPr>
        <w:t>.</w:t>
      </w:r>
      <w:r w:rsidRPr="00506B6B">
        <w:rPr>
          <w:rFonts w:ascii="Verdana" w:hAnsi="Verdana"/>
          <w:sz w:val="20"/>
        </w:rPr>
        <w:br/>
      </w:r>
    </w:p>
    <w:p w:rsidR="00D72B55" w:rsidRPr="00506B6B" w:rsidRDefault="00D72B55" w:rsidP="00D72B55">
      <w:pPr>
        <w:ind w:left="360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ab/>
        <w:t xml:space="preserve">-En la pestaña </w:t>
      </w:r>
      <w:r w:rsidRPr="00506B6B">
        <w:rPr>
          <w:rFonts w:ascii="Verdana" w:hAnsi="Verdana"/>
          <w:b/>
          <w:sz w:val="20"/>
        </w:rPr>
        <w:t>Títulos</w:t>
      </w:r>
      <w:r w:rsidRPr="00506B6B">
        <w:rPr>
          <w:rFonts w:ascii="Verdana" w:hAnsi="Verdana"/>
          <w:sz w:val="20"/>
        </w:rPr>
        <w:t xml:space="preserve">, ponga el título del gráfico, </w:t>
      </w:r>
      <w:r w:rsidRPr="00506B6B">
        <w:rPr>
          <w:rFonts w:ascii="Verdana" w:hAnsi="Verdana"/>
          <w:i/>
          <w:sz w:val="20"/>
        </w:rPr>
        <w:t>Ventas Mensuales</w:t>
      </w:r>
      <w:r w:rsidRPr="00506B6B">
        <w:rPr>
          <w:rFonts w:ascii="Verdana" w:hAnsi="Verdana"/>
          <w:sz w:val="20"/>
        </w:rPr>
        <w:t xml:space="preserve">. </w:t>
      </w:r>
    </w:p>
    <w:p w:rsidR="00D72B55" w:rsidRPr="00506B6B" w:rsidRDefault="00D72B55" w:rsidP="00D72B55">
      <w:pPr>
        <w:ind w:left="360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ab/>
      </w:r>
      <w:r w:rsidRPr="00506B6B">
        <w:rPr>
          <w:rFonts w:ascii="Verdana" w:hAnsi="Verdana"/>
          <w:b/>
          <w:sz w:val="20"/>
        </w:rPr>
        <w:t>Eje de categorías (X)</w:t>
      </w:r>
      <w:r w:rsidRPr="00506B6B">
        <w:rPr>
          <w:rFonts w:ascii="Verdana" w:hAnsi="Verdana"/>
          <w:sz w:val="20"/>
        </w:rPr>
        <w:t xml:space="preserve">, ponga </w:t>
      </w:r>
      <w:r w:rsidRPr="00506B6B">
        <w:rPr>
          <w:rFonts w:ascii="Verdana" w:hAnsi="Verdana"/>
          <w:i/>
          <w:sz w:val="20"/>
        </w:rPr>
        <w:t>Meses</w:t>
      </w:r>
      <w:r w:rsidRPr="00506B6B">
        <w:rPr>
          <w:rFonts w:ascii="Verdana" w:hAnsi="Verdana"/>
          <w:sz w:val="20"/>
        </w:rPr>
        <w:t xml:space="preserve">, </w:t>
      </w:r>
      <w:r w:rsidRPr="00506B6B">
        <w:rPr>
          <w:rFonts w:ascii="Verdana" w:hAnsi="Verdana"/>
          <w:b/>
          <w:sz w:val="20"/>
        </w:rPr>
        <w:t>Eje de categorías (Y)</w:t>
      </w:r>
      <w:r w:rsidRPr="00506B6B">
        <w:rPr>
          <w:rFonts w:ascii="Verdana" w:hAnsi="Verdana"/>
          <w:sz w:val="20"/>
        </w:rPr>
        <w:t>, ponga Cantidade</w:t>
      </w:r>
      <w:r w:rsidRPr="00506B6B">
        <w:rPr>
          <w:rFonts w:ascii="Verdana" w:hAnsi="Verdana"/>
          <w:i/>
          <w:sz w:val="20"/>
        </w:rPr>
        <w:t>s</w:t>
      </w:r>
      <w:r w:rsidRPr="00506B6B">
        <w:rPr>
          <w:rFonts w:ascii="Verdana" w:hAnsi="Verdana"/>
          <w:sz w:val="20"/>
        </w:rPr>
        <w:t xml:space="preserve">. </w:t>
      </w:r>
      <w:r w:rsidRPr="00506B6B">
        <w:rPr>
          <w:rFonts w:ascii="Verdana" w:hAnsi="Verdana"/>
          <w:sz w:val="20"/>
        </w:rPr>
        <w:br/>
      </w:r>
    </w:p>
    <w:p w:rsidR="00D72B55" w:rsidRPr="00506B6B" w:rsidRDefault="00D72B55" w:rsidP="00D72B55">
      <w:pPr>
        <w:ind w:left="708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-En la pestaña </w:t>
      </w:r>
      <w:r w:rsidRPr="00506B6B">
        <w:rPr>
          <w:rFonts w:ascii="Verdana" w:hAnsi="Verdana"/>
          <w:b/>
          <w:sz w:val="20"/>
        </w:rPr>
        <w:t>Leyenda</w:t>
      </w:r>
      <w:r w:rsidRPr="00506B6B">
        <w:rPr>
          <w:rFonts w:ascii="Verdana" w:hAnsi="Verdana"/>
          <w:sz w:val="20"/>
        </w:rPr>
        <w:t xml:space="preserve">, active la casilla de verificación </w:t>
      </w:r>
      <w:r w:rsidRPr="00506B6B">
        <w:rPr>
          <w:rFonts w:ascii="Verdana" w:hAnsi="Verdana"/>
          <w:b/>
          <w:sz w:val="20"/>
        </w:rPr>
        <w:t>Mostrar leyenda</w:t>
      </w:r>
      <w:r w:rsidRPr="00506B6B">
        <w:rPr>
          <w:rFonts w:ascii="Verdana" w:hAnsi="Verdana"/>
          <w:sz w:val="20"/>
        </w:rPr>
        <w:t xml:space="preserve">. </w:t>
      </w:r>
      <w:r w:rsidRPr="00506B6B">
        <w:rPr>
          <w:rFonts w:ascii="Verdana" w:hAnsi="Verdana"/>
          <w:b/>
          <w:sz w:val="20"/>
        </w:rPr>
        <w:t>Ubicación</w:t>
      </w:r>
      <w:r w:rsidRPr="00506B6B">
        <w:rPr>
          <w:rFonts w:ascii="Verdana" w:hAnsi="Verdana"/>
          <w:sz w:val="20"/>
        </w:rPr>
        <w:t xml:space="preserve">, derecha. Pulse </w:t>
      </w:r>
      <w:r w:rsidRPr="00506B6B">
        <w:rPr>
          <w:rFonts w:ascii="Verdana" w:hAnsi="Verdana"/>
          <w:b/>
          <w:sz w:val="20"/>
        </w:rPr>
        <w:t>Siguiente</w:t>
      </w:r>
      <w:r w:rsidRPr="00506B6B">
        <w:rPr>
          <w:rFonts w:ascii="Verdana" w:hAnsi="Verdana"/>
          <w:sz w:val="20"/>
        </w:rPr>
        <w:t>.</w:t>
      </w:r>
    </w:p>
    <w:p w:rsidR="00D72B55" w:rsidRPr="00506B6B" w:rsidRDefault="00D72B55" w:rsidP="00D72B55">
      <w:pPr>
        <w:ind w:left="1418" w:hanging="284"/>
        <w:jc w:val="both"/>
        <w:rPr>
          <w:rFonts w:ascii="Verdana" w:hAnsi="Verdana"/>
          <w:sz w:val="20"/>
        </w:rPr>
      </w:pPr>
    </w:p>
    <w:p w:rsidR="00D72B55" w:rsidRPr="00506B6B" w:rsidRDefault="00D72B55" w:rsidP="00D72B55">
      <w:pPr>
        <w:ind w:left="1134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6. La última ventana es para seleccionar donde quiere el gráfico, seleccione </w:t>
      </w:r>
      <w:r w:rsidRPr="00506B6B">
        <w:rPr>
          <w:rFonts w:ascii="Verdana" w:hAnsi="Verdana"/>
          <w:b/>
          <w:sz w:val="20"/>
        </w:rPr>
        <w:t>En una hoja nueva</w:t>
      </w:r>
      <w:r w:rsidRPr="00506B6B">
        <w:rPr>
          <w:rFonts w:ascii="Verdana" w:hAnsi="Verdana"/>
          <w:sz w:val="20"/>
        </w:rPr>
        <w:t xml:space="preserve">. Pulse </w:t>
      </w:r>
      <w:r w:rsidRPr="00506B6B">
        <w:rPr>
          <w:rFonts w:ascii="Verdana" w:hAnsi="Verdana"/>
          <w:b/>
          <w:sz w:val="20"/>
        </w:rPr>
        <w:t>Terminar</w:t>
      </w:r>
      <w:r w:rsidRPr="00506B6B">
        <w:rPr>
          <w:rFonts w:ascii="Verdana" w:hAnsi="Verdana"/>
          <w:sz w:val="20"/>
        </w:rPr>
        <w:t xml:space="preserve">. </w:t>
      </w:r>
    </w:p>
    <w:p w:rsidR="00D72B55" w:rsidRDefault="00D72B55" w:rsidP="00D72B55">
      <w:pPr>
        <w:ind w:left="567"/>
        <w:rPr>
          <w:b/>
          <w:sz w:val="20"/>
        </w:rPr>
      </w:pPr>
    </w:p>
    <w:p w:rsidR="00D72B55" w:rsidRDefault="00D72B55" w:rsidP="00D72B55">
      <w:pPr>
        <w:ind w:left="567"/>
        <w:rPr>
          <w:b/>
          <w:sz w:val="20"/>
        </w:rPr>
      </w:pPr>
    </w:p>
    <w:p w:rsidR="00D72B55" w:rsidRPr="00506B6B" w:rsidRDefault="00D72B55" w:rsidP="00D72B55">
      <w:pPr>
        <w:ind w:left="567"/>
        <w:rPr>
          <w:rFonts w:ascii="Verdana" w:hAnsi="Verdana"/>
          <w:sz w:val="20"/>
        </w:rPr>
      </w:pPr>
      <w:r w:rsidRPr="00506B6B">
        <w:rPr>
          <w:rFonts w:ascii="Verdana" w:hAnsi="Verdana"/>
          <w:b/>
          <w:sz w:val="20"/>
        </w:rPr>
        <w:t>Tabla de valores</w:t>
      </w:r>
      <w:r w:rsidRPr="00506B6B">
        <w:rPr>
          <w:rFonts w:ascii="Verdana" w:hAnsi="Verdana"/>
          <w:sz w:val="20"/>
        </w:rPr>
        <w:t>.</w:t>
      </w:r>
    </w:p>
    <w:p w:rsidR="00D72B55" w:rsidRPr="00301BF0" w:rsidRDefault="00D72B55" w:rsidP="00D72B55">
      <w:pPr>
        <w:ind w:left="567"/>
        <w:rPr>
          <w:sz w:val="20"/>
        </w:rPr>
      </w:pPr>
    </w:p>
    <w:tbl>
      <w:tblPr>
        <w:tblW w:w="0" w:type="auto"/>
        <w:tblInd w:w="13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607"/>
        <w:gridCol w:w="919"/>
        <w:gridCol w:w="1074"/>
        <w:gridCol w:w="777"/>
        <w:gridCol w:w="907"/>
        <w:gridCol w:w="778"/>
        <w:gridCol w:w="907"/>
      </w:tblGrid>
      <w:tr w:rsidR="00D72B55" w:rsidRPr="00506B6B" w:rsidTr="00644F6B">
        <w:trPr>
          <w:trHeight w:val="248"/>
        </w:trPr>
        <w:tc>
          <w:tcPr>
            <w:tcW w:w="1607" w:type="dxa"/>
          </w:tcPr>
          <w:p w:rsidR="00D72B55" w:rsidRPr="00506B6B" w:rsidRDefault="00D72B55" w:rsidP="00644F6B">
            <w:pPr>
              <w:jc w:val="right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  <w:tc>
          <w:tcPr>
            <w:tcW w:w="919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>Enero</w:t>
            </w:r>
          </w:p>
        </w:tc>
        <w:tc>
          <w:tcPr>
            <w:tcW w:w="1074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>Febrero</w:t>
            </w:r>
          </w:p>
        </w:tc>
        <w:tc>
          <w:tcPr>
            <w:tcW w:w="777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>Marzo</w:t>
            </w:r>
          </w:p>
        </w:tc>
        <w:tc>
          <w:tcPr>
            <w:tcW w:w="907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>Abril</w:t>
            </w:r>
          </w:p>
        </w:tc>
        <w:tc>
          <w:tcPr>
            <w:tcW w:w="778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>Mayo</w:t>
            </w:r>
          </w:p>
        </w:tc>
        <w:tc>
          <w:tcPr>
            <w:tcW w:w="907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>Total</w:t>
            </w:r>
          </w:p>
        </w:tc>
      </w:tr>
      <w:tr w:rsidR="00D72B55" w:rsidRPr="00506B6B" w:rsidTr="00644F6B">
        <w:trPr>
          <w:trHeight w:val="248"/>
        </w:trPr>
        <w:tc>
          <w:tcPr>
            <w:tcW w:w="1607" w:type="dxa"/>
          </w:tcPr>
          <w:p w:rsidR="00D72B55" w:rsidRPr="00506B6B" w:rsidRDefault="00D72B55" w:rsidP="00644F6B">
            <w:pPr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 xml:space="preserve">Peras </w:t>
            </w:r>
          </w:p>
        </w:tc>
        <w:tc>
          <w:tcPr>
            <w:tcW w:w="919" w:type="dxa"/>
            <w:tcBorders>
              <w:left w:val="none" w:sz="0" w:space="0" w:color="000000"/>
            </w:tcBorders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2503</w:t>
            </w:r>
          </w:p>
        </w:tc>
        <w:tc>
          <w:tcPr>
            <w:tcW w:w="1074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3941</w:t>
            </w:r>
          </w:p>
        </w:tc>
        <w:tc>
          <w:tcPr>
            <w:tcW w:w="777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4527</w:t>
            </w:r>
          </w:p>
        </w:tc>
        <w:tc>
          <w:tcPr>
            <w:tcW w:w="907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2481</w:t>
            </w:r>
          </w:p>
        </w:tc>
        <w:tc>
          <w:tcPr>
            <w:tcW w:w="778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4146</w:t>
            </w:r>
          </w:p>
        </w:tc>
        <w:tc>
          <w:tcPr>
            <w:tcW w:w="907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17598</w:t>
            </w:r>
          </w:p>
        </w:tc>
      </w:tr>
      <w:tr w:rsidR="00D72B55" w:rsidRPr="00506B6B" w:rsidTr="00644F6B">
        <w:trPr>
          <w:trHeight w:val="248"/>
        </w:trPr>
        <w:tc>
          <w:tcPr>
            <w:tcW w:w="1607" w:type="dxa"/>
          </w:tcPr>
          <w:p w:rsidR="00D72B55" w:rsidRPr="00506B6B" w:rsidRDefault="00D72B55" w:rsidP="00644F6B">
            <w:pPr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>Patatas</w:t>
            </w:r>
          </w:p>
        </w:tc>
        <w:tc>
          <w:tcPr>
            <w:tcW w:w="919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2263</w:t>
            </w:r>
          </w:p>
        </w:tc>
        <w:tc>
          <w:tcPr>
            <w:tcW w:w="1074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4714</w:t>
            </w:r>
          </w:p>
        </w:tc>
        <w:tc>
          <w:tcPr>
            <w:tcW w:w="777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3370</w:t>
            </w:r>
          </w:p>
        </w:tc>
        <w:tc>
          <w:tcPr>
            <w:tcW w:w="907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2722</w:t>
            </w:r>
          </w:p>
        </w:tc>
        <w:tc>
          <w:tcPr>
            <w:tcW w:w="778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3229</w:t>
            </w:r>
          </w:p>
        </w:tc>
        <w:tc>
          <w:tcPr>
            <w:tcW w:w="907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16298</w:t>
            </w:r>
          </w:p>
        </w:tc>
      </w:tr>
      <w:tr w:rsidR="00D72B55" w:rsidRPr="00506B6B" w:rsidTr="00644F6B">
        <w:trPr>
          <w:trHeight w:val="248"/>
        </w:trPr>
        <w:tc>
          <w:tcPr>
            <w:tcW w:w="1607" w:type="dxa"/>
          </w:tcPr>
          <w:p w:rsidR="00D72B55" w:rsidRPr="00506B6B" w:rsidRDefault="00D72B55" w:rsidP="00644F6B">
            <w:pPr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>Cerezas</w:t>
            </w:r>
          </w:p>
        </w:tc>
        <w:tc>
          <w:tcPr>
            <w:tcW w:w="919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2606</w:t>
            </w:r>
          </w:p>
        </w:tc>
        <w:tc>
          <w:tcPr>
            <w:tcW w:w="1074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1795</w:t>
            </w:r>
          </w:p>
        </w:tc>
        <w:tc>
          <w:tcPr>
            <w:tcW w:w="777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1860</w:t>
            </w:r>
          </w:p>
        </w:tc>
        <w:tc>
          <w:tcPr>
            <w:tcW w:w="907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3437</w:t>
            </w:r>
          </w:p>
        </w:tc>
        <w:tc>
          <w:tcPr>
            <w:tcW w:w="778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2312</w:t>
            </w:r>
          </w:p>
        </w:tc>
        <w:tc>
          <w:tcPr>
            <w:tcW w:w="907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12010</w:t>
            </w:r>
          </w:p>
        </w:tc>
      </w:tr>
      <w:tr w:rsidR="00D72B55" w:rsidRPr="00506B6B" w:rsidTr="00644F6B">
        <w:trPr>
          <w:trHeight w:val="248"/>
        </w:trPr>
        <w:tc>
          <w:tcPr>
            <w:tcW w:w="1607" w:type="dxa"/>
          </w:tcPr>
          <w:p w:rsidR="00D72B55" w:rsidRPr="00506B6B" w:rsidRDefault="00D72B55" w:rsidP="00644F6B">
            <w:pPr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>Manzanas</w:t>
            </w:r>
          </w:p>
        </w:tc>
        <w:tc>
          <w:tcPr>
            <w:tcW w:w="919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3912</w:t>
            </w:r>
          </w:p>
        </w:tc>
        <w:tc>
          <w:tcPr>
            <w:tcW w:w="1074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4272</w:t>
            </w:r>
          </w:p>
        </w:tc>
        <w:tc>
          <w:tcPr>
            <w:tcW w:w="777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907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4917</w:t>
            </w:r>
          </w:p>
        </w:tc>
        <w:tc>
          <w:tcPr>
            <w:tcW w:w="778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1898</w:t>
            </w:r>
          </w:p>
        </w:tc>
        <w:tc>
          <w:tcPr>
            <w:tcW w:w="907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16996</w:t>
            </w:r>
          </w:p>
        </w:tc>
      </w:tr>
      <w:tr w:rsidR="00D72B55" w:rsidRPr="00506B6B" w:rsidTr="00644F6B">
        <w:trPr>
          <w:trHeight w:val="248"/>
        </w:trPr>
        <w:tc>
          <w:tcPr>
            <w:tcW w:w="1607" w:type="dxa"/>
          </w:tcPr>
          <w:p w:rsidR="00D72B55" w:rsidRPr="00506B6B" w:rsidRDefault="00D72B55" w:rsidP="00644F6B">
            <w:pPr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>Melocotones</w:t>
            </w:r>
          </w:p>
        </w:tc>
        <w:tc>
          <w:tcPr>
            <w:tcW w:w="919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4944</w:t>
            </w:r>
          </w:p>
        </w:tc>
        <w:tc>
          <w:tcPr>
            <w:tcW w:w="1074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3277</w:t>
            </w:r>
          </w:p>
        </w:tc>
        <w:tc>
          <w:tcPr>
            <w:tcW w:w="777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907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4751</w:t>
            </w:r>
          </w:p>
        </w:tc>
        <w:tc>
          <w:tcPr>
            <w:tcW w:w="778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3421</w:t>
            </w:r>
          </w:p>
        </w:tc>
        <w:tc>
          <w:tcPr>
            <w:tcW w:w="907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18375</w:t>
            </w:r>
          </w:p>
        </w:tc>
      </w:tr>
      <w:tr w:rsidR="00D72B55" w:rsidRPr="00506B6B" w:rsidTr="00644F6B">
        <w:trPr>
          <w:trHeight w:val="248"/>
        </w:trPr>
        <w:tc>
          <w:tcPr>
            <w:tcW w:w="1607" w:type="dxa"/>
          </w:tcPr>
          <w:p w:rsidR="00D72B55" w:rsidRPr="00506B6B" w:rsidRDefault="00D72B55" w:rsidP="00644F6B">
            <w:pPr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b/>
                <w:i/>
                <w:color w:val="000000"/>
                <w:sz w:val="20"/>
                <w:szCs w:val="20"/>
              </w:rPr>
              <w:t>Melón</w:t>
            </w:r>
          </w:p>
        </w:tc>
        <w:tc>
          <w:tcPr>
            <w:tcW w:w="919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2583</w:t>
            </w:r>
          </w:p>
        </w:tc>
        <w:tc>
          <w:tcPr>
            <w:tcW w:w="1074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3030</w:t>
            </w:r>
          </w:p>
        </w:tc>
        <w:tc>
          <w:tcPr>
            <w:tcW w:w="777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3854</w:t>
            </w:r>
          </w:p>
        </w:tc>
        <w:tc>
          <w:tcPr>
            <w:tcW w:w="907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4310</w:t>
            </w:r>
          </w:p>
        </w:tc>
        <w:tc>
          <w:tcPr>
            <w:tcW w:w="778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3482</w:t>
            </w:r>
          </w:p>
        </w:tc>
        <w:tc>
          <w:tcPr>
            <w:tcW w:w="907" w:type="dxa"/>
          </w:tcPr>
          <w:p w:rsidR="00D72B55" w:rsidRPr="00506B6B" w:rsidRDefault="00D72B55" w:rsidP="00644F6B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06B6B">
              <w:rPr>
                <w:rFonts w:ascii="Verdana" w:hAnsi="Verdana"/>
                <w:color w:val="000000"/>
                <w:sz w:val="20"/>
                <w:szCs w:val="20"/>
              </w:rPr>
              <w:t>17259</w:t>
            </w:r>
          </w:p>
        </w:tc>
      </w:tr>
    </w:tbl>
    <w:p w:rsidR="00D72B55" w:rsidRPr="00301BF0" w:rsidRDefault="00D72B55" w:rsidP="00D72B55">
      <w:pPr>
        <w:rPr>
          <w:sz w:val="20"/>
        </w:rPr>
      </w:pPr>
    </w:p>
    <w:p w:rsidR="00D72B55" w:rsidRPr="00506B6B" w:rsidRDefault="00D72B55" w:rsidP="00D72B55">
      <w:pPr>
        <w:ind w:left="567"/>
        <w:rPr>
          <w:rFonts w:ascii="Verdana" w:hAnsi="Verdana"/>
          <w:sz w:val="20"/>
        </w:rPr>
      </w:pPr>
      <w:r w:rsidRPr="00506B6B">
        <w:rPr>
          <w:rFonts w:ascii="Verdana" w:hAnsi="Verdana"/>
          <w:b/>
          <w:sz w:val="20"/>
        </w:rPr>
        <w:t>Gráfico 1</w:t>
      </w:r>
      <w:r w:rsidRPr="00506B6B">
        <w:rPr>
          <w:rFonts w:ascii="Verdana" w:hAnsi="Verdana"/>
          <w:sz w:val="20"/>
        </w:rPr>
        <w:t>.</w:t>
      </w:r>
    </w:p>
    <w:p w:rsidR="00D72B55" w:rsidRDefault="00D72B55" w:rsidP="00D72B55">
      <w:pPr>
        <w:pStyle w:val="Apartat"/>
        <w:rPr>
          <w:rFonts w:ascii="Verdana" w:hAnsi="Verdana"/>
          <w:sz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93980</wp:posOffset>
            </wp:positionV>
            <wp:extent cx="4457700" cy="2057400"/>
            <wp:effectExtent l="19050" t="0" r="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</a:blip>
                    <a:srcRect l="28226" t="9326" r="2696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Pr="00506B6B" w:rsidRDefault="00D72B55" w:rsidP="00D72B55">
      <w:pPr>
        <w:pStyle w:val="Apartat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>Dar formato a un gráfico.</w:t>
      </w:r>
    </w:p>
    <w:p w:rsidR="00D72B55" w:rsidRPr="00506B6B" w:rsidRDefault="00D72B55" w:rsidP="00D72B55">
      <w:pPr>
        <w:ind w:left="567"/>
        <w:rPr>
          <w:rFonts w:ascii="Verdana" w:hAnsi="Verdana"/>
          <w:sz w:val="20"/>
        </w:rPr>
      </w:pPr>
    </w:p>
    <w:p w:rsidR="00D72B55" w:rsidRPr="00506B6B" w:rsidRDefault="00D72B55" w:rsidP="00D72B55">
      <w:pPr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sym w:font="Wingdings" w:char="F0FE"/>
      </w:r>
      <w:r w:rsidRPr="00506B6B">
        <w:rPr>
          <w:rFonts w:ascii="Verdana" w:hAnsi="Verdana"/>
          <w:sz w:val="20"/>
        </w:rPr>
        <w:t xml:space="preserve"> Cambie el color de fondo del título </w:t>
      </w:r>
      <w:r w:rsidRPr="00506B6B">
        <w:rPr>
          <w:rFonts w:ascii="Verdana" w:hAnsi="Verdana"/>
          <w:i/>
          <w:sz w:val="20"/>
        </w:rPr>
        <w:t>Ventas Mensuales</w:t>
      </w:r>
      <w:r w:rsidRPr="00506B6B">
        <w:rPr>
          <w:rFonts w:ascii="Verdana" w:hAnsi="Verdana"/>
          <w:sz w:val="20"/>
        </w:rPr>
        <w:t xml:space="preserve">, </w:t>
      </w:r>
    </w:p>
    <w:p w:rsidR="00D72B55" w:rsidRPr="00506B6B" w:rsidRDefault="00D72B55" w:rsidP="00D72B55">
      <w:pPr>
        <w:ind w:left="1134"/>
        <w:rPr>
          <w:rFonts w:ascii="Verdana" w:hAnsi="Verdana"/>
          <w:sz w:val="20"/>
        </w:rPr>
      </w:pPr>
    </w:p>
    <w:p w:rsidR="00D72B55" w:rsidRPr="00506B6B" w:rsidRDefault="00D72B55" w:rsidP="00D72B55">
      <w:pPr>
        <w:numPr>
          <w:ilvl w:val="0"/>
          <w:numId w:val="3"/>
        </w:numPr>
        <w:tabs>
          <w:tab w:val="clear" w:pos="2061"/>
          <w:tab w:val="num" w:pos="900"/>
        </w:tabs>
        <w:ind w:left="900" w:firstLine="0"/>
        <w:jc w:val="both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val="es-CO" w:eastAsia="es-CO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726440</wp:posOffset>
            </wp:positionV>
            <wp:extent cx="1371600" cy="161925"/>
            <wp:effectExtent l="19050" t="0" r="0" b="0"/>
            <wp:wrapTopAndBottom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6B6B">
        <w:rPr>
          <w:rFonts w:ascii="Verdana" w:hAnsi="Verdana"/>
          <w:sz w:val="20"/>
        </w:rPr>
        <w:t xml:space="preserve">Con el puntero del ratón situado sobre el título, pulse el botón de la derecha, seleccione la opción </w:t>
      </w:r>
      <w:r w:rsidRPr="00506B6B">
        <w:rPr>
          <w:rFonts w:ascii="Verdana" w:hAnsi="Verdana"/>
          <w:b/>
          <w:sz w:val="20"/>
        </w:rPr>
        <w:t>Formato del título del Gráfico</w:t>
      </w:r>
      <w:r w:rsidRPr="00506B6B">
        <w:rPr>
          <w:rFonts w:ascii="Verdana" w:hAnsi="Verdana"/>
          <w:sz w:val="20"/>
        </w:rPr>
        <w:t>.</w:t>
      </w:r>
      <w:r w:rsidRPr="00506B6B">
        <w:rPr>
          <w:rFonts w:ascii="Verdana" w:hAnsi="Verdana"/>
          <w:sz w:val="20"/>
        </w:rPr>
        <w:br/>
        <w:t>O bien en la barra de gráfico, en la casilla de selección, escoja Título del gráfico.</w:t>
      </w:r>
      <w:r w:rsidRPr="00506B6B">
        <w:rPr>
          <w:rFonts w:ascii="Verdana" w:hAnsi="Verdana"/>
          <w:sz w:val="20"/>
        </w:rPr>
        <w:br/>
      </w:r>
      <w:r w:rsidRPr="00506B6B">
        <w:rPr>
          <w:rFonts w:ascii="Verdana" w:hAnsi="Verdana"/>
          <w:sz w:val="20"/>
        </w:rPr>
        <w:br/>
      </w:r>
      <w:r>
        <w:rPr>
          <w:rFonts w:ascii="Verdana" w:hAnsi="Verdana"/>
          <w:noProof/>
          <w:sz w:val="20"/>
          <w:lang w:val="es-CO" w:eastAsia="es-CO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1168400</wp:posOffset>
            </wp:positionV>
            <wp:extent cx="257175" cy="257175"/>
            <wp:effectExtent l="19050" t="0" r="9525" b="0"/>
            <wp:wrapTopAndBottom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6B6B">
        <w:rPr>
          <w:rFonts w:ascii="Verdana" w:hAnsi="Verdana"/>
          <w:sz w:val="20"/>
        </w:rPr>
        <w:t xml:space="preserve">Y después pulse este botón. </w:t>
      </w:r>
    </w:p>
    <w:p w:rsidR="00D72B55" w:rsidRPr="00506B6B" w:rsidRDefault="00D72B55" w:rsidP="00D72B55">
      <w:pPr>
        <w:tabs>
          <w:tab w:val="num" w:pos="900"/>
        </w:tabs>
        <w:ind w:left="900"/>
        <w:rPr>
          <w:rFonts w:ascii="Verdana" w:hAnsi="Verdana"/>
          <w:sz w:val="20"/>
        </w:rPr>
      </w:pPr>
    </w:p>
    <w:p w:rsidR="00D72B55" w:rsidRPr="00506B6B" w:rsidRDefault="00D72B55" w:rsidP="00D72B55">
      <w:pPr>
        <w:tabs>
          <w:tab w:val="num" w:pos="900"/>
        </w:tabs>
        <w:ind w:left="900"/>
        <w:rPr>
          <w:rFonts w:ascii="Verdana" w:hAnsi="Verdana"/>
          <w:sz w:val="20"/>
        </w:rPr>
      </w:pPr>
    </w:p>
    <w:p w:rsidR="00D72B55" w:rsidRPr="00506B6B" w:rsidRDefault="00D72B55" w:rsidP="00D72B55">
      <w:pPr>
        <w:numPr>
          <w:ilvl w:val="0"/>
          <w:numId w:val="3"/>
        </w:numPr>
        <w:tabs>
          <w:tab w:val="clear" w:pos="2061"/>
          <w:tab w:val="num" w:pos="900"/>
        </w:tabs>
        <w:ind w:left="900" w:firstLine="0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En la ventana que aparece, seleccione la pestaña </w:t>
      </w:r>
      <w:r w:rsidRPr="00506B6B">
        <w:rPr>
          <w:rFonts w:ascii="Verdana" w:hAnsi="Verdana"/>
          <w:b/>
          <w:sz w:val="20"/>
        </w:rPr>
        <w:t>Tramas</w:t>
      </w:r>
      <w:r w:rsidRPr="00506B6B">
        <w:rPr>
          <w:rFonts w:ascii="Verdana" w:hAnsi="Verdana"/>
          <w:sz w:val="20"/>
        </w:rPr>
        <w:t xml:space="preserve">, y en apartado </w:t>
      </w:r>
      <w:r w:rsidRPr="00506B6B">
        <w:rPr>
          <w:rFonts w:ascii="Verdana" w:hAnsi="Verdana"/>
          <w:b/>
          <w:sz w:val="20"/>
        </w:rPr>
        <w:t>Área</w:t>
      </w:r>
      <w:r w:rsidRPr="00506B6B">
        <w:rPr>
          <w:rFonts w:ascii="Verdana" w:hAnsi="Verdana"/>
          <w:sz w:val="20"/>
        </w:rPr>
        <w:t xml:space="preserve">, escoja el color. Pulse </w:t>
      </w:r>
      <w:r w:rsidRPr="00506B6B">
        <w:rPr>
          <w:rFonts w:ascii="Verdana" w:hAnsi="Verdana"/>
          <w:b/>
          <w:sz w:val="20"/>
        </w:rPr>
        <w:t>Aceptar</w:t>
      </w:r>
      <w:r w:rsidRPr="00506B6B">
        <w:rPr>
          <w:rFonts w:ascii="Verdana" w:hAnsi="Verdana"/>
          <w:sz w:val="20"/>
        </w:rPr>
        <w:t>.</w:t>
      </w:r>
    </w:p>
    <w:p w:rsidR="00D72B55" w:rsidRPr="00506B6B" w:rsidRDefault="00D72B55" w:rsidP="00D72B55">
      <w:pPr>
        <w:ind w:left="1134"/>
        <w:rPr>
          <w:rFonts w:ascii="Verdana" w:hAnsi="Verdana"/>
          <w:sz w:val="20"/>
        </w:rPr>
      </w:pPr>
    </w:p>
    <w:p w:rsidR="00D72B55" w:rsidRPr="00506B6B" w:rsidRDefault="00D72B55" w:rsidP="00D72B55">
      <w:pPr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sym w:font="Wingdings" w:char="F0FE"/>
      </w:r>
      <w:r w:rsidRPr="00506B6B">
        <w:rPr>
          <w:rFonts w:ascii="Verdana" w:hAnsi="Verdana"/>
          <w:sz w:val="20"/>
        </w:rPr>
        <w:t xml:space="preserve"> Repita los mismos pasos para  la leyenda.</w:t>
      </w:r>
    </w:p>
    <w:p w:rsidR="00D72B55" w:rsidRPr="00506B6B" w:rsidRDefault="00D72B55" w:rsidP="00D72B55">
      <w:pPr>
        <w:rPr>
          <w:rFonts w:ascii="Verdana" w:hAnsi="Verdana"/>
          <w:sz w:val="20"/>
        </w:rPr>
      </w:pPr>
    </w:p>
    <w:p w:rsidR="00D72B55" w:rsidRPr="00506B6B" w:rsidRDefault="00D72B55" w:rsidP="00D72B55">
      <w:pPr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sym w:font="Wingdings" w:char="F0FE"/>
      </w:r>
      <w:r w:rsidRPr="00506B6B">
        <w:rPr>
          <w:rFonts w:ascii="Verdana" w:hAnsi="Verdana"/>
          <w:sz w:val="20"/>
        </w:rPr>
        <w:t xml:space="preserve"> Inserte líneas de división vertical.</w:t>
      </w:r>
    </w:p>
    <w:p w:rsidR="00D72B55" w:rsidRPr="00506B6B" w:rsidRDefault="00D72B55" w:rsidP="00D72B55">
      <w:pPr>
        <w:ind w:left="1134"/>
        <w:rPr>
          <w:rFonts w:ascii="Verdana" w:hAnsi="Verdana"/>
          <w:sz w:val="20"/>
        </w:rPr>
      </w:pPr>
    </w:p>
    <w:p w:rsidR="00D72B55" w:rsidRPr="00506B6B" w:rsidRDefault="00D72B55" w:rsidP="00D72B55">
      <w:pPr>
        <w:ind w:left="1134"/>
        <w:rPr>
          <w:rFonts w:ascii="Verdana" w:hAnsi="Verdana"/>
          <w:sz w:val="20"/>
        </w:rPr>
      </w:pPr>
    </w:p>
    <w:p w:rsidR="00D72B55" w:rsidRPr="00506B6B" w:rsidRDefault="00D72B55" w:rsidP="00D72B55">
      <w:pPr>
        <w:ind w:left="900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>1. Haga clic con el botón secundario del ratón sobre cualquier área en blanco del gráfico para desplegar el menú de contexto.</w:t>
      </w:r>
    </w:p>
    <w:p w:rsidR="00D72B55" w:rsidRPr="00506B6B" w:rsidRDefault="00D72B55" w:rsidP="00D72B55">
      <w:pPr>
        <w:ind w:left="900"/>
        <w:rPr>
          <w:rFonts w:ascii="Verdana" w:hAnsi="Verdana"/>
          <w:sz w:val="20"/>
        </w:rPr>
      </w:pPr>
    </w:p>
    <w:p w:rsidR="00D72B55" w:rsidRPr="00506B6B" w:rsidRDefault="00D72B55" w:rsidP="00D72B55">
      <w:pPr>
        <w:ind w:left="900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2. Seleccione opción, </w:t>
      </w:r>
      <w:r w:rsidRPr="00506B6B">
        <w:rPr>
          <w:rFonts w:ascii="Verdana" w:hAnsi="Verdana"/>
          <w:b/>
          <w:sz w:val="20"/>
        </w:rPr>
        <w:t>Opciones de gráfico</w:t>
      </w:r>
      <w:r w:rsidRPr="00506B6B">
        <w:rPr>
          <w:rFonts w:ascii="Verdana" w:hAnsi="Verdana"/>
          <w:sz w:val="20"/>
        </w:rPr>
        <w:t>.</w:t>
      </w:r>
    </w:p>
    <w:p w:rsidR="00D72B55" w:rsidRPr="00506B6B" w:rsidRDefault="00D72B55" w:rsidP="00D72B55">
      <w:pPr>
        <w:ind w:left="900"/>
        <w:rPr>
          <w:rFonts w:ascii="Verdana" w:hAnsi="Verdana"/>
          <w:sz w:val="20"/>
        </w:rPr>
      </w:pPr>
    </w:p>
    <w:p w:rsidR="00D72B55" w:rsidRPr="00506B6B" w:rsidRDefault="00D72B55" w:rsidP="00D72B55">
      <w:pPr>
        <w:numPr>
          <w:ilvl w:val="0"/>
          <w:numId w:val="3"/>
        </w:numPr>
        <w:ind w:left="900" w:firstLine="0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En la pestaña líneas de división, en apartado </w:t>
      </w:r>
      <w:r w:rsidRPr="00506B6B">
        <w:rPr>
          <w:rFonts w:ascii="Verdana" w:hAnsi="Verdana"/>
          <w:b/>
          <w:sz w:val="20"/>
        </w:rPr>
        <w:t>Eje de categorías(X)</w:t>
      </w:r>
      <w:r w:rsidRPr="00506B6B">
        <w:rPr>
          <w:rFonts w:ascii="Verdana" w:hAnsi="Verdana"/>
          <w:sz w:val="20"/>
        </w:rPr>
        <w:t xml:space="preserve">, escoja </w:t>
      </w:r>
      <w:r w:rsidRPr="00506B6B">
        <w:rPr>
          <w:rFonts w:ascii="Verdana" w:hAnsi="Verdana"/>
          <w:b/>
          <w:sz w:val="20"/>
        </w:rPr>
        <w:t>Líneas de división principales</w:t>
      </w:r>
      <w:r w:rsidRPr="00506B6B">
        <w:rPr>
          <w:rFonts w:ascii="Verdana" w:hAnsi="Verdana"/>
          <w:sz w:val="20"/>
        </w:rPr>
        <w:t xml:space="preserve">. Pulse sobre </w:t>
      </w:r>
      <w:r w:rsidRPr="00506B6B">
        <w:rPr>
          <w:rFonts w:ascii="Verdana" w:hAnsi="Verdana"/>
          <w:b/>
          <w:sz w:val="20"/>
        </w:rPr>
        <w:t>Aceptar</w:t>
      </w:r>
      <w:r w:rsidRPr="00506B6B">
        <w:rPr>
          <w:rFonts w:ascii="Verdana" w:hAnsi="Verdana"/>
          <w:sz w:val="20"/>
        </w:rPr>
        <w:t>.</w:t>
      </w:r>
    </w:p>
    <w:p w:rsidR="00D72B55" w:rsidRPr="00301BF0" w:rsidRDefault="00D72B55" w:rsidP="00D72B55">
      <w:pPr>
        <w:ind w:left="1701"/>
        <w:jc w:val="both"/>
        <w:rPr>
          <w:sz w:val="20"/>
        </w:rPr>
      </w:pPr>
    </w:p>
    <w:p w:rsidR="00D72B55" w:rsidRPr="00506B6B" w:rsidRDefault="00D72B55" w:rsidP="00D72B55">
      <w:pPr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sym w:font="Wingdings" w:char="F0FE"/>
      </w:r>
      <w:r w:rsidRPr="00506B6B">
        <w:rPr>
          <w:rFonts w:ascii="Verdana" w:hAnsi="Verdana"/>
          <w:sz w:val="20"/>
        </w:rPr>
        <w:t xml:space="preserve"> Cambiar el tipo de gráfico. </w:t>
      </w:r>
    </w:p>
    <w:p w:rsidR="00D72B55" w:rsidRPr="00506B6B" w:rsidRDefault="00D72B55" w:rsidP="00D72B55">
      <w:pPr>
        <w:ind w:left="1134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val="es-CO" w:eastAsia="es-CO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104775</wp:posOffset>
            </wp:positionV>
            <wp:extent cx="428625" cy="285750"/>
            <wp:effectExtent l="19050" t="0" r="9525" b="0"/>
            <wp:wrapTopAndBottom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B55" w:rsidRPr="00506B6B" w:rsidRDefault="00D72B55" w:rsidP="00D72B55">
      <w:pPr>
        <w:ind w:left="900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1. Pulse el botón de la barra de gráfico,  </w:t>
      </w:r>
    </w:p>
    <w:p w:rsidR="00D72B55" w:rsidRPr="00506B6B" w:rsidRDefault="00D72B55" w:rsidP="00D72B55">
      <w:pPr>
        <w:ind w:left="900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y seleccione </w:t>
      </w:r>
      <w:r w:rsidRPr="00506B6B">
        <w:rPr>
          <w:rFonts w:ascii="Verdana" w:hAnsi="Verdana"/>
          <w:b/>
          <w:sz w:val="20"/>
        </w:rPr>
        <w:t>Gráfico de columnas 3D</w:t>
      </w:r>
      <w:r w:rsidRPr="00506B6B">
        <w:rPr>
          <w:rFonts w:ascii="Verdana" w:hAnsi="Verdana"/>
          <w:sz w:val="20"/>
        </w:rPr>
        <w:t xml:space="preserve">. (O bien en la opción de menú </w:t>
      </w:r>
      <w:r w:rsidRPr="00506B6B">
        <w:rPr>
          <w:rFonts w:ascii="Verdana" w:hAnsi="Verdana"/>
          <w:b/>
          <w:sz w:val="20"/>
        </w:rPr>
        <w:t>Gráfico/ Tipo de gráfico</w:t>
      </w:r>
      <w:r w:rsidRPr="00506B6B">
        <w:rPr>
          <w:rFonts w:ascii="Verdana" w:hAnsi="Verdana"/>
          <w:sz w:val="20"/>
        </w:rPr>
        <w:t>).</w:t>
      </w:r>
    </w:p>
    <w:p w:rsidR="00D72B55" w:rsidRPr="00506B6B" w:rsidRDefault="00D72B55" w:rsidP="00D72B55">
      <w:pPr>
        <w:ind w:left="900"/>
        <w:jc w:val="both"/>
        <w:rPr>
          <w:rFonts w:ascii="Verdana" w:hAnsi="Verdana"/>
          <w:sz w:val="20"/>
        </w:rPr>
      </w:pPr>
    </w:p>
    <w:p w:rsidR="00D72B55" w:rsidRPr="00506B6B" w:rsidRDefault="00D72B55" w:rsidP="00D72B55">
      <w:pPr>
        <w:ind w:left="900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2. Haga clic sobre el gráfico, del menú de contexto, seleccione opción </w:t>
      </w:r>
      <w:r w:rsidRPr="00506B6B">
        <w:rPr>
          <w:rFonts w:ascii="Verdana" w:hAnsi="Verdana"/>
          <w:b/>
          <w:sz w:val="20"/>
        </w:rPr>
        <w:t>Vista en 3D</w:t>
      </w:r>
      <w:r w:rsidRPr="00506B6B">
        <w:rPr>
          <w:rFonts w:ascii="Verdana" w:hAnsi="Verdana"/>
          <w:sz w:val="20"/>
        </w:rPr>
        <w:t>.</w:t>
      </w:r>
    </w:p>
    <w:p w:rsidR="00D72B55" w:rsidRPr="00506B6B" w:rsidRDefault="00D72B55" w:rsidP="00D72B55">
      <w:pPr>
        <w:ind w:left="900"/>
        <w:jc w:val="both"/>
        <w:rPr>
          <w:rFonts w:ascii="Verdana" w:hAnsi="Verdana"/>
          <w:sz w:val="20"/>
        </w:rPr>
      </w:pPr>
    </w:p>
    <w:p w:rsidR="00D72B55" w:rsidRPr="00506B6B" w:rsidRDefault="00D72B55" w:rsidP="00D72B55">
      <w:pPr>
        <w:ind w:left="900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3. En la ventana que se despliega, en apartado </w:t>
      </w:r>
      <w:r w:rsidRPr="00506B6B">
        <w:rPr>
          <w:rFonts w:ascii="Verdana" w:hAnsi="Verdana"/>
          <w:b/>
          <w:sz w:val="20"/>
        </w:rPr>
        <w:t>Elevación</w:t>
      </w:r>
      <w:r w:rsidRPr="00506B6B">
        <w:rPr>
          <w:rFonts w:ascii="Verdana" w:hAnsi="Verdana"/>
          <w:sz w:val="20"/>
        </w:rPr>
        <w:t xml:space="preserve">, ponga 45, en apartado </w:t>
      </w:r>
      <w:r w:rsidRPr="00506B6B">
        <w:rPr>
          <w:rFonts w:ascii="Verdana" w:hAnsi="Verdana"/>
          <w:b/>
          <w:sz w:val="20"/>
        </w:rPr>
        <w:t>Giro</w:t>
      </w:r>
      <w:r w:rsidRPr="00506B6B">
        <w:rPr>
          <w:rFonts w:ascii="Verdana" w:hAnsi="Verdana"/>
          <w:sz w:val="20"/>
        </w:rPr>
        <w:t xml:space="preserve">, ponga 330 y en </w:t>
      </w:r>
      <w:r w:rsidRPr="00506B6B">
        <w:rPr>
          <w:rFonts w:ascii="Verdana" w:hAnsi="Verdana"/>
          <w:b/>
          <w:sz w:val="20"/>
        </w:rPr>
        <w:t>Perspectiva</w:t>
      </w:r>
      <w:r w:rsidRPr="00506B6B">
        <w:rPr>
          <w:rFonts w:ascii="Verdana" w:hAnsi="Verdana"/>
          <w:sz w:val="20"/>
        </w:rPr>
        <w:t xml:space="preserve">, ponga 70, pulse </w:t>
      </w:r>
      <w:r w:rsidRPr="00506B6B">
        <w:rPr>
          <w:rFonts w:ascii="Verdana" w:hAnsi="Verdana"/>
          <w:b/>
          <w:sz w:val="20"/>
        </w:rPr>
        <w:t>Aceptar</w:t>
      </w:r>
      <w:r w:rsidRPr="00506B6B">
        <w:rPr>
          <w:rFonts w:ascii="Verdana" w:hAnsi="Verdana"/>
          <w:sz w:val="20"/>
        </w:rPr>
        <w:t>.</w:t>
      </w:r>
    </w:p>
    <w:p w:rsidR="00D72B55" w:rsidRPr="00506B6B" w:rsidRDefault="00D72B55" w:rsidP="00D72B55">
      <w:pPr>
        <w:ind w:left="1701"/>
        <w:rPr>
          <w:rFonts w:ascii="Verdana" w:hAnsi="Verdana"/>
          <w:sz w:val="20"/>
        </w:rPr>
      </w:pPr>
    </w:p>
    <w:p w:rsidR="00D72B55" w:rsidRDefault="00D72B55" w:rsidP="00D72B55">
      <w:pPr>
        <w:ind w:left="426" w:hanging="426"/>
        <w:rPr>
          <w:sz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1160145</wp:posOffset>
            </wp:positionH>
            <wp:positionV relativeFrom="paragraph">
              <wp:posOffset>27940</wp:posOffset>
            </wp:positionV>
            <wp:extent cx="4241800" cy="2184400"/>
            <wp:effectExtent l="19050" t="0" r="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</a:blip>
                    <a:srcRect l="28702" t="15784" r="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B55" w:rsidRDefault="00D72B55" w:rsidP="00D72B55">
      <w:pPr>
        <w:ind w:left="426" w:hanging="426"/>
        <w:rPr>
          <w:sz w:val="20"/>
        </w:rPr>
      </w:pPr>
    </w:p>
    <w:p w:rsidR="00D72B55" w:rsidRDefault="00D72B55" w:rsidP="00D72B55">
      <w:pPr>
        <w:ind w:left="426" w:hanging="426"/>
        <w:rPr>
          <w:sz w:val="20"/>
        </w:rPr>
      </w:pPr>
    </w:p>
    <w:p w:rsidR="00D72B55" w:rsidRDefault="00D72B55" w:rsidP="00D72B55">
      <w:pPr>
        <w:ind w:left="426" w:hanging="426"/>
        <w:rPr>
          <w:sz w:val="20"/>
        </w:rPr>
      </w:pPr>
    </w:p>
    <w:p w:rsidR="00D72B55" w:rsidRDefault="00D72B55" w:rsidP="00D72B55">
      <w:pPr>
        <w:ind w:left="426" w:hanging="426"/>
        <w:rPr>
          <w:sz w:val="20"/>
        </w:rPr>
      </w:pPr>
    </w:p>
    <w:p w:rsidR="00D72B55" w:rsidRDefault="00D72B55" w:rsidP="00D72B55">
      <w:pPr>
        <w:ind w:left="426" w:hanging="426"/>
        <w:rPr>
          <w:sz w:val="20"/>
        </w:rPr>
      </w:pPr>
    </w:p>
    <w:p w:rsidR="00D72B55" w:rsidRDefault="00D72B55" w:rsidP="00D72B55">
      <w:pPr>
        <w:ind w:left="426" w:hanging="426"/>
        <w:rPr>
          <w:sz w:val="20"/>
        </w:rPr>
      </w:pPr>
    </w:p>
    <w:p w:rsidR="00D72B55" w:rsidRDefault="00D72B55" w:rsidP="00D72B55">
      <w:pPr>
        <w:ind w:left="426" w:hanging="426"/>
        <w:rPr>
          <w:sz w:val="20"/>
        </w:rPr>
      </w:pPr>
    </w:p>
    <w:p w:rsidR="00D72B55" w:rsidRDefault="00D72B55" w:rsidP="00D72B55">
      <w:pPr>
        <w:ind w:left="426" w:hanging="426"/>
        <w:rPr>
          <w:sz w:val="20"/>
        </w:rPr>
      </w:pPr>
    </w:p>
    <w:p w:rsidR="00D72B55" w:rsidRDefault="00D72B55" w:rsidP="00D72B55">
      <w:pPr>
        <w:ind w:left="426" w:hanging="426"/>
        <w:rPr>
          <w:sz w:val="20"/>
        </w:rPr>
      </w:pPr>
    </w:p>
    <w:p w:rsidR="00D72B55" w:rsidRDefault="00D72B55" w:rsidP="00D72B55">
      <w:pPr>
        <w:ind w:left="426" w:hanging="426"/>
        <w:rPr>
          <w:sz w:val="20"/>
        </w:rPr>
      </w:pPr>
    </w:p>
    <w:p w:rsidR="00D72B55" w:rsidRDefault="00D72B55" w:rsidP="00D72B55">
      <w:pPr>
        <w:ind w:left="426" w:hanging="426"/>
        <w:rPr>
          <w:sz w:val="20"/>
        </w:rPr>
      </w:pPr>
    </w:p>
    <w:p w:rsidR="00D72B55" w:rsidRDefault="00D72B55" w:rsidP="00D72B55">
      <w:pPr>
        <w:ind w:left="426" w:hanging="426"/>
        <w:rPr>
          <w:sz w:val="20"/>
        </w:rPr>
      </w:pPr>
    </w:p>
    <w:p w:rsidR="00D72B55" w:rsidRDefault="00D72B55" w:rsidP="00D72B55">
      <w:pPr>
        <w:ind w:left="426" w:hanging="426"/>
        <w:rPr>
          <w:sz w:val="20"/>
        </w:rPr>
      </w:pPr>
    </w:p>
    <w:p w:rsidR="00D72B55" w:rsidRPr="009E3206" w:rsidRDefault="00D72B55" w:rsidP="00D72B55">
      <w:pPr>
        <w:ind w:left="426" w:hanging="426"/>
        <w:rPr>
          <w:sz w:val="20"/>
        </w:rPr>
      </w:pPr>
    </w:p>
    <w:p w:rsidR="00D72B55" w:rsidRPr="00301BF0" w:rsidRDefault="00D72B55" w:rsidP="00D72B55">
      <w:pPr>
        <w:ind w:left="426" w:hanging="426"/>
        <w:rPr>
          <w:sz w:val="20"/>
        </w:rPr>
      </w:pPr>
    </w:p>
    <w:p w:rsidR="00D72B55" w:rsidRPr="00506B6B" w:rsidRDefault="00D72B55" w:rsidP="00D72B55">
      <w:pPr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sym w:font="Wingdings" w:char="F0FE"/>
      </w:r>
      <w:r w:rsidRPr="00506B6B">
        <w:rPr>
          <w:rFonts w:ascii="Verdana" w:hAnsi="Verdana"/>
          <w:sz w:val="20"/>
        </w:rPr>
        <w:t xml:space="preserve"> Vuelva a dejar el gráfico en 2 Dimensiones, Tipo Columnas.</w:t>
      </w:r>
    </w:p>
    <w:p w:rsidR="00D72B55" w:rsidRPr="00506B6B" w:rsidRDefault="00D72B55" w:rsidP="00D72B55">
      <w:pPr>
        <w:rPr>
          <w:rFonts w:ascii="Verdana" w:hAnsi="Verdana"/>
          <w:sz w:val="20"/>
        </w:rPr>
      </w:pPr>
    </w:p>
    <w:p w:rsidR="00D72B55" w:rsidRPr="00506B6B" w:rsidRDefault="00D72B55" w:rsidP="00D72B55">
      <w:pPr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sym w:font="Wingdings" w:char="F0FE"/>
      </w:r>
      <w:r w:rsidRPr="00506B6B">
        <w:rPr>
          <w:rFonts w:ascii="Verdana" w:hAnsi="Verdana"/>
          <w:sz w:val="20"/>
        </w:rPr>
        <w:t xml:space="preserve"> Cambie el orden de las series y superponga las columnas.</w:t>
      </w:r>
    </w:p>
    <w:p w:rsidR="00D72B55" w:rsidRPr="00506B6B" w:rsidRDefault="00D72B55" w:rsidP="00D72B55">
      <w:pPr>
        <w:ind w:left="1701"/>
        <w:rPr>
          <w:rFonts w:ascii="Verdana" w:hAnsi="Verdana"/>
          <w:sz w:val="20"/>
        </w:rPr>
      </w:pPr>
    </w:p>
    <w:p w:rsidR="00D72B55" w:rsidRPr="00506B6B" w:rsidRDefault="00D72B55" w:rsidP="00D72B55">
      <w:pPr>
        <w:ind w:left="900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>1. Haga clic con el botón secundario del ratón, sobre cualquier barra del gráfico.</w:t>
      </w:r>
    </w:p>
    <w:p w:rsidR="00D72B55" w:rsidRPr="00506B6B" w:rsidRDefault="00D72B55" w:rsidP="00D72B55">
      <w:pPr>
        <w:ind w:left="900"/>
        <w:rPr>
          <w:rFonts w:ascii="Verdana" w:hAnsi="Verdana"/>
          <w:sz w:val="20"/>
        </w:rPr>
      </w:pPr>
    </w:p>
    <w:p w:rsidR="00D72B55" w:rsidRPr="00506B6B" w:rsidRDefault="00D72B55" w:rsidP="00D72B55">
      <w:pPr>
        <w:ind w:left="900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2. Del menú de contexto seleccione opción </w:t>
      </w:r>
      <w:r w:rsidRPr="00506B6B">
        <w:rPr>
          <w:rFonts w:ascii="Verdana" w:hAnsi="Verdana"/>
          <w:b/>
          <w:sz w:val="20"/>
        </w:rPr>
        <w:t>Formato de series de datos</w:t>
      </w:r>
      <w:r w:rsidRPr="00506B6B">
        <w:rPr>
          <w:rFonts w:ascii="Verdana" w:hAnsi="Verdana"/>
          <w:sz w:val="20"/>
        </w:rPr>
        <w:t>.</w:t>
      </w:r>
    </w:p>
    <w:p w:rsidR="00D72B55" w:rsidRPr="00506B6B" w:rsidRDefault="00D72B55" w:rsidP="00D72B55">
      <w:pPr>
        <w:ind w:left="900"/>
        <w:rPr>
          <w:rFonts w:ascii="Verdana" w:hAnsi="Verdana"/>
          <w:sz w:val="20"/>
        </w:rPr>
      </w:pPr>
    </w:p>
    <w:p w:rsidR="00D72B55" w:rsidRPr="00506B6B" w:rsidRDefault="00D72B55" w:rsidP="00D72B55">
      <w:pPr>
        <w:ind w:left="900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3. De la ventana que es despliega, seleccione la </w:t>
      </w:r>
      <w:r w:rsidRPr="00506B6B">
        <w:rPr>
          <w:rFonts w:ascii="Verdana" w:hAnsi="Verdana"/>
          <w:b/>
          <w:sz w:val="20"/>
        </w:rPr>
        <w:t>pestaña Orden de las series</w:t>
      </w:r>
      <w:r w:rsidRPr="00506B6B">
        <w:rPr>
          <w:rFonts w:ascii="Verdana" w:hAnsi="Verdana"/>
          <w:sz w:val="20"/>
        </w:rPr>
        <w:t xml:space="preserve">, en el apartado con este nombre, escoja la serie </w:t>
      </w:r>
      <w:r w:rsidRPr="00506B6B">
        <w:rPr>
          <w:rFonts w:ascii="Verdana" w:hAnsi="Verdana"/>
          <w:i/>
          <w:sz w:val="20"/>
        </w:rPr>
        <w:t>Melocotón</w:t>
      </w:r>
      <w:r w:rsidRPr="00506B6B">
        <w:rPr>
          <w:rFonts w:ascii="Verdana" w:hAnsi="Verdana"/>
          <w:sz w:val="20"/>
        </w:rPr>
        <w:t xml:space="preserve"> y haciendo clics en el botón situado al lado  </w:t>
      </w:r>
      <w:r w:rsidRPr="00506B6B">
        <w:rPr>
          <w:rFonts w:ascii="Verdana" w:hAnsi="Verdana"/>
          <w:b/>
          <w:sz w:val="20"/>
        </w:rPr>
        <w:t>Mover hacia arriba</w:t>
      </w:r>
      <w:r w:rsidRPr="00506B6B">
        <w:rPr>
          <w:rFonts w:ascii="Verdana" w:hAnsi="Verdana"/>
          <w:sz w:val="20"/>
        </w:rPr>
        <w:t>, póngalo en la 1ra. Posición.</w:t>
      </w:r>
    </w:p>
    <w:p w:rsidR="00D72B55" w:rsidRPr="00506B6B" w:rsidRDefault="00D72B55" w:rsidP="00D72B55">
      <w:pPr>
        <w:ind w:left="900"/>
        <w:rPr>
          <w:rFonts w:ascii="Verdana" w:hAnsi="Verdana"/>
          <w:sz w:val="20"/>
        </w:rPr>
      </w:pPr>
    </w:p>
    <w:p w:rsidR="00D72B55" w:rsidRPr="00506B6B" w:rsidRDefault="00D72B55" w:rsidP="00D72B55">
      <w:pPr>
        <w:ind w:left="900"/>
        <w:jc w:val="both"/>
        <w:rPr>
          <w:rFonts w:ascii="Verdana" w:hAnsi="Verdana"/>
          <w:b/>
          <w:sz w:val="20"/>
        </w:rPr>
      </w:pPr>
      <w:r w:rsidRPr="00506B6B">
        <w:rPr>
          <w:rFonts w:ascii="Verdana" w:hAnsi="Verdana"/>
          <w:sz w:val="20"/>
        </w:rPr>
        <w:t xml:space="preserve">4. Seleccione pestaña  </w:t>
      </w:r>
      <w:r w:rsidRPr="00506B6B">
        <w:rPr>
          <w:rFonts w:ascii="Verdana" w:hAnsi="Verdana"/>
          <w:b/>
          <w:sz w:val="20"/>
        </w:rPr>
        <w:t>Opciones</w:t>
      </w:r>
      <w:r w:rsidRPr="00506B6B">
        <w:rPr>
          <w:rFonts w:ascii="Verdana" w:hAnsi="Verdana"/>
          <w:sz w:val="20"/>
        </w:rPr>
        <w:t xml:space="preserve">, en apartado </w:t>
      </w:r>
      <w:r w:rsidRPr="00506B6B">
        <w:rPr>
          <w:rFonts w:ascii="Verdana" w:hAnsi="Verdana"/>
          <w:b/>
          <w:sz w:val="20"/>
        </w:rPr>
        <w:t>Superposición</w:t>
      </w:r>
      <w:r w:rsidRPr="00506B6B">
        <w:rPr>
          <w:rFonts w:ascii="Verdana" w:hAnsi="Verdana"/>
          <w:sz w:val="20"/>
        </w:rPr>
        <w:t xml:space="preserve"> ponga 30, y a </w:t>
      </w:r>
      <w:r w:rsidRPr="00506B6B">
        <w:rPr>
          <w:rFonts w:ascii="Verdana" w:hAnsi="Verdana"/>
          <w:b/>
          <w:sz w:val="20"/>
        </w:rPr>
        <w:t>Ancho de rango</w:t>
      </w:r>
      <w:r w:rsidRPr="00506B6B">
        <w:rPr>
          <w:rFonts w:ascii="Verdana" w:hAnsi="Verdana"/>
          <w:sz w:val="20"/>
        </w:rPr>
        <w:t xml:space="preserve">, 60. Pulse </w:t>
      </w:r>
      <w:r w:rsidRPr="00506B6B">
        <w:rPr>
          <w:rFonts w:ascii="Verdana" w:hAnsi="Verdana"/>
          <w:b/>
          <w:sz w:val="20"/>
        </w:rPr>
        <w:t>Aceptar</w:t>
      </w:r>
      <w:r w:rsidRPr="00506B6B">
        <w:rPr>
          <w:rFonts w:ascii="Verdana" w:hAnsi="Verdana"/>
          <w:sz w:val="20"/>
        </w:rPr>
        <w:t>.</w:t>
      </w:r>
    </w:p>
    <w:p w:rsidR="00D72B55" w:rsidRPr="00506B6B" w:rsidRDefault="00D72B55" w:rsidP="00D72B55">
      <w:pPr>
        <w:ind w:left="1701"/>
        <w:rPr>
          <w:rFonts w:ascii="Verdana" w:hAnsi="Verdana"/>
          <w:b/>
          <w:sz w:val="20"/>
        </w:rPr>
      </w:pPr>
    </w:p>
    <w:p w:rsidR="00D72B55" w:rsidRPr="00506B6B" w:rsidRDefault="00D72B55" w:rsidP="00D72B55">
      <w:pPr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sym w:font="Wingdings" w:char="F0FE"/>
      </w:r>
      <w:r w:rsidRPr="00506B6B">
        <w:rPr>
          <w:rFonts w:ascii="Verdana" w:hAnsi="Verdana"/>
          <w:sz w:val="20"/>
        </w:rPr>
        <w:t xml:space="preserve">  Cambie las marcas de graduación y los intervalos del eje Y.</w:t>
      </w:r>
    </w:p>
    <w:p w:rsidR="00D72B55" w:rsidRPr="00301BF0" w:rsidRDefault="00D72B55" w:rsidP="00D72B55">
      <w:pPr>
        <w:ind w:left="426" w:hanging="426"/>
        <w:rPr>
          <w:sz w:val="20"/>
        </w:rPr>
      </w:pPr>
    </w:p>
    <w:p w:rsidR="00D72B55" w:rsidRPr="00506B6B" w:rsidRDefault="00D72B55" w:rsidP="00D72B55">
      <w:pPr>
        <w:numPr>
          <w:ilvl w:val="0"/>
          <w:numId w:val="4"/>
        </w:numPr>
        <w:tabs>
          <w:tab w:val="clear" w:pos="2061"/>
          <w:tab w:val="num" w:pos="900"/>
        </w:tabs>
        <w:ind w:left="900" w:firstLine="0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>Haga clic con el botón secundario sobre los números que representan las Cantidades.</w:t>
      </w:r>
    </w:p>
    <w:p w:rsidR="00D72B55" w:rsidRPr="00506B6B" w:rsidRDefault="00D72B55" w:rsidP="00D72B55">
      <w:pPr>
        <w:tabs>
          <w:tab w:val="num" w:pos="900"/>
        </w:tabs>
        <w:ind w:left="900"/>
        <w:jc w:val="both"/>
        <w:rPr>
          <w:rFonts w:ascii="Verdana" w:hAnsi="Verdana"/>
          <w:sz w:val="20"/>
        </w:rPr>
      </w:pPr>
    </w:p>
    <w:p w:rsidR="00D72B55" w:rsidRPr="00506B6B" w:rsidRDefault="00D72B55" w:rsidP="00D72B55">
      <w:pPr>
        <w:numPr>
          <w:ilvl w:val="0"/>
          <w:numId w:val="4"/>
        </w:numPr>
        <w:tabs>
          <w:tab w:val="clear" w:pos="2061"/>
          <w:tab w:val="num" w:pos="900"/>
        </w:tabs>
        <w:ind w:left="900" w:firstLine="0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lastRenderedPageBreak/>
        <w:t xml:space="preserve">Del menú de contexto, seleccione opción </w:t>
      </w:r>
      <w:r w:rsidRPr="00506B6B">
        <w:rPr>
          <w:rFonts w:ascii="Verdana" w:hAnsi="Verdana"/>
          <w:b/>
          <w:sz w:val="20"/>
        </w:rPr>
        <w:t>Formato de ejes</w:t>
      </w:r>
      <w:r w:rsidRPr="00506B6B">
        <w:rPr>
          <w:rFonts w:ascii="Verdana" w:hAnsi="Verdana"/>
          <w:sz w:val="20"/>
        </w:rPr>
        <w:t>.</w:t>
      </w:r>
    </w:p>
    <w:p w:rsidR="00D72B55" w:rsidRPr="00506B6B" w:rsidRDefault="00D72B55" w:rsidP="00D72B55">
      <w:pPr>
        <w:tabs>
          <w:tab w:val="num" w:pos="900"/>
        </w:tabs>
        <w:ind w:left="900"/>
        <w:jc w:val="both"/>
        <w:rPr>
          <w:rFonts w:ascii="Verdana" w:hAnsi="Verdana"/>
          <w:sz w:val="20"/>
        </w:rPr>
      </w:pPr>
    </w:p>
    <w:p w:rsidR="00D72B55" w:rsidRPr="00506B6B" w:rsidRDefault="00D72B55" w:rsidP="00D72B55">
      <w:pPr>
        <w:numPr>
          <w:ilvl w:val="0"/>
          <w:numId w:val="4"/>
        </w:numPr>
        <w:tabs>
          <w:tab w:val="clear" w:pos="2061"/>
          <w:tab w:val="num" w:pos="900"/>
        </w:tabs>
        <w:ind w:left="900" w:firstLine="0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En la pestaña </w:t>
      </w:r>
      <w:r w:rsidRPr="00506B6B">
        <w:rPr>
          <w:rFonts w:ascii="Verdana" w:hAnsi="Verdana"/>
          <w:b/>
          <w:sz w:val="20"/>
        </w:rPr>
        <w:t>Tramas</w:t>
      </w:r>
      <w:r w:rsidRPr="00506B6B">
        <w:rPr>
          <w:rFonts w:ascii="Verdana" w:hAnsi="Verdana"/>
          <w:sz w:val="20"/>
        </w:rPr>
        <w:t xml:space="preserve">, en apartado </w:t>
      </w:r>
      <w:r w:rsidRPr="00506B6B">
        <w:rPr>
          <w:rFonts w:ascii="Verdana" w:hAnsi="Verdana"/>
          <w:b/>
          <w:sz w:val="20"/>
        </w:rPr>
        <w:t>Marca de graduación secundaria</w:t>
      </w:r>
      <w:r w:rsidRPr="00506B6B">
        <w:rPr>
          <w:rFonts w:ascii="Verdana" w:hAnsi="Verdana"/>
          <w:sz w:val="20"/>
        </w:rPr>
        <w:t xml:space="preserve">, escoja </w:t>
      </w:r>
      <w:r w:rsidRPr="00506B6B">
        <w:rPr>
          <w:rFonts w:ascii="Verdana" w:hAnsi="Verdana"/>
          <w:b/>
          <w:sz w:val="20"/>
        </w:rPr>
        <w:t>Cruzada</w:t>
      </w:r>
      <w:r w:rsidRPr="00506B6B">
        <w:rPr>
          <w:rFonts w:ascii="Verdana" w:hAnsi="Verdana"/>
          <w:sz w:val="20"/>
        </w:rPr>
        <w:t>.</w:t>
      </w:r>
    </w:p>
    <w:p w:rsidR="00D72B55" w:rsidRPr="00506B6B" w:rsidRDefault="00D72B55" w:rsidP="00D72B55">
      <w:pPr>
        <w:tabs>
          <w:tab w:val="num" w:pos="900"/>
        </w:tabs>
        <w:ind w:left="900"/>
        <w:jc w:val="both"/>
        <w:rPr>
          <w:rFonts w:ascii="Verdana" w:hAnsi="Verdana"/>
          <w:sz w:val="20"/>
        </w:rPr>
      </w:pPr>
    </w:p>
    <w:p w:rsidR="00D72B55" w:rsidRPr="00506B6B" w:rsidRDefault="00D72B55" w:rsidP="00D72B55">
      <w:pPr>
        <w:numPr>
          <w:ilvl w:val="0"/>
          <w:numId w:val="4"/>
        </w:numPr>
        <w:tabs>
          <w:tab w:val="clear" w:pos="2061"/>
          <w:tab w:val="num" w:pos="900"/>
        </w:tabs>
        <w:ind w:left="900" w:firstLine="0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En la pestaña </w:t>
      </w:r>
      <w:r w:rsidRPr="00506B6B">
        <w:rPr>
          <w:rFonts w:ascii="Verdana" w:hAnsi="Verdana"/>
          <w:b/>
          <w:sz w:val="20"/>
        </w:rPr>
        <w:t>Escala</w:t>
      </w:r>
      <w:r w:rsidRPr="00506B6B">
        <w:rPr>
          <w:rFonts w:ascii="Verdana" w:hAnsi="Verdana"/>
          <w:sz w:val="20"/>
        </w:rPr>
        <w:t xml:space="preserve">, en </w:t>
      </w:r>
      <w:r w:rsidRPr="00506B6B">
        <w:rPr>
          <w:rFonts w:ascii="Verdana" w:hAnsi="Verdana"/>
          <w:b/>
          <w:sz w:val="20"/>
        </w:rPr>
        <w:t>Unidad mayor</w:t>
      </w:r>
      <w:r w:rsidRPr="00506B6B">
        <w:rPr>
          <w:rFonts w:ascii="Verdana" w:hAnsi="Verdana"/>
          <w:sz w:val="20"/>
        </w:rPr>
        <w:t xml:space="preserve">, ponga 1000 y en </w:t>
      </w:r>
      <w:r w:rsidRPr="00506B6B">
        <w:rPr>
          <w:rFonts w:ascii="Verdana" w:hAnsi="Verdana"/>
          <w:b/>
          <w:sz w:val="20"/>
        </w:rPr>
        <w:t>Unidad menor</w:t>
      </w:r>
      <w:r w:rsidRPr="00506B6B">
        <w:rPr>
          <w:rFonts w:ascii="Verdana" w:hAnsi="Verdana"/>
          <w:sz w:val="20"/>
        </w:rPr>
        <w:t xml:space="preserve">, 500. Pulse </w:t>
      </w:r>
      <w:r w:rsidRPr="00506B6B">
        <w:rPr>
          <w:rFonts w:ascii="Verdana" w:hAnsi="Verdana"/>
          <w:b/>
          <w:sz w:val="20"/>
        </w:rPr>
        <w:t>Aceptar</w:t>
      </w:r>
      <w:r w:rsidRPr="00506B6B">
        <w:rPr>
          <w:rFonts w:ascii="Verdana" w:hAnsi="Verdana"/>
          <w:sz w:val="20"/>
        </w:rPr>
        <w:t>.</w:t>
      </w:r>
    </w:p>
    <w:p w:rsidR="00D72B55" w:rsidRPr="00506B6B" w:rsidRDefault="00D72B55" w:rsidP="00D72B55">
      <w:pPr>
        <w:ind w:left="1843" w:hanging="142"/>
        <w:rPr>
          <w:rFonts w:ascii="Verdana" w:hAnsi="Verdana"/>
          <w:sz w:val="20"/>
        </w:rPr>
      </w:pPr>
    </w:p>
    <w:p w:rsidR="00D72B55" w:rsidRPr="00506B6B" w:rsidRDefault="00D72B55" w:rsidP="00D72B55">
      <w:pPr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sym w:font="Wingdings" w:char="F0FE"/>
      </w:r>
      <w:r w:rsidRPr="00506B6B">
        <w:rPr>
          <w:rFonts w:ascii="Verdana" w:hAnsi="Verdana"/>
          <w:sz w:val="20"/>
        </w:rPr>
        <w:t xml:space="preserve"> Cambiar el diseño de una serie.</w:t>
      </w:r>
    </w:p>
    <w:p w:rsidR="00D72B55" w:rsidRPr="00506B6B" w:rsidRDefault="00D72B55" w:rsidP="00D72B55">
      <w:pPr>
        <w:ind w:left="426" w:hanging="426"/>
        <w:rPr>
          <w:rFonts w:ascii="Verdana" w:hAnsi="Verdana"/>
          <w:sz w:val="20"/>
        </w:rPr>
      </w:pPr>
    </w:p>
    <w:p w:rsidR="00D72B55" w:rsidRPr="00506B6B" w:rsidRDefault="00D72B55" w:rsidP="00D72B55">
      <w:pPr>
        <w:numPr>
          <w:ilvl w:val="0"/>
          <w:numId w:val="5"/>
        </w:numPr>
        <w:tabs>
          <w:tab w:val="clear" w:pos="2061"/>
          <w:tab w:val="num" w:pos="900"/>
        </w:tabs>
        <w:ind w:left="900" w:firstLine="0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>Seleccione la barra que representa  las Peras y haga clic con el botón secundario del ratón.</w:t>
      </w:r>
    </w:p>
    <w:p w:rsidR="00D72B55" w:rsidRPr="00506B6B" w:rsidRDefault="00D72B55" w:rsidP="00D72B55">
      <w:pPr>
        <w:tabs>
          <w:tab w:val="num" w:pos="900"/>
        </w:tabs>
        <w:ind w:left="900"/>
        <w:jc w:val="both"/>
        <w:rPr>
          <w:rFonts w:ascii="Verdana" w:hAnsi="Verdana"/>
          <w:sz w:val="20"/>
        </w:rPr>
      </w:pPr>
    </w:p>
    <w:p w:rsidR="00D72B55" w:rsidRPr="00506B6B" w:rsidRDefault="00D72B55" w:rsidP="00D72B55">
      <w:pPr>
        <w:numPr>
          <w:ilvl w:val="0"/>
          <w:numId w:val="5"/>
        </w:numPr>
        <w:tabs>
          <w:tab w:val="clear" w:pos="2061"/>
          <w:tab w:val="num" w:pos="900"/>
        </w:tabs>
        <w:ind w:left="900" w:firstLine="0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En el menú de contexto seleccione la opción </w:t>
      </w:r>
      <w:r w:rsidRPr="00506B6B">
        <w:rPr>
          <w:rFonts w:ascii="Verdana" w:hAnsi="Verdana"/>
          <w:b/>
          <w:sz w:val="20"/>
        </w:rPr>
        <w:t>Formato de serie de datos</w:t>
      </w:r>
      <w:r w:rsidRPr="00506B6B">
        <w:rPr>
          <w:rFonts w:ascii="Verdana" w:hAnsi="Verdana"/>
          <w:sz w:val="20"/>
        </w:rPr>
        <w:t>.</w:t>
      </w:r>
      <w:r w:rsidRPr="00506B6B">
        <w:rPr>
          <w:rFonts w:ascii="Verdana" w:hAnsi="Verdana"/>
          <w:sz w:val="20"/>
        </w:rPr>
        <w:br/>
      </w:r>
    </w:p>
    <w:p w:rsidR="00D72B55" w:rsidRPr="00506B6B" w:rsidRDefault="00D72B55" w:rsidP="00D72B55">
      <w:pPr>
        <w:numPr>
          <w:ilvl w:val="0"/>
          <w:numId w:val="5"/>
        </w:numPr>
        <w:tabs>
          <w:tab w:val="clear" w:pos="2061"/>
          <w:tab w:val="num" w:pos="900"/>
        </w:tabs>
        <w:ind w:left="900" w:firstLine="0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En la ventana que se despliega, seleccione la pestaña </w:t>
      </w:r>
      <w:r w:rsidRPr="00506B6B">
        <w:rPr>
          <w:rFonts w:ascii="Verdana" w:hAnsi="Verdana"/>
          <w:b/>
          <w:sz w:val="20"/>
        </w:rPr>
        <w:t>Tramas</w:t>
      </w:r>
      <w:r w:rsidRPr="00506B6B">
        <w:rPr>
          <w:rFonts w:ascii="Verdana" w:hAnsi="Verdana"/>
          <w:sz w:val="20"/>
        </w:rPr>
        <w:t xml:space="preserve">, en apartado </w:t>
      </w:r>
      <w:r w:rsidRPr="00506B6B">
        <w:rPr>
          <w:rFonts w:ascii="Verdana" w:hAnsi="Verdana"/>
          <w:b/>
          <w:sz w:val="20"/>
        </w:rPr>
        <w:t>Área</w:t>
      </w:r>
      <w:r w:rsidRPr="00506B6B">
        <w:rPr>
          <w:rFonts w:ascii="Verdana" w:hAnsi="Verdana"/>
          <w:sz w:val="20"/>
        </w:rPr>
        <w:t xml:space="preserve">, pulse el botón </w:t>
      </w:r>
      <w:r w:rsidRPr="00506B6B">
        <w:rPr>
          <w:rFonts w:ascii="Verdana" w:hAnsi="Verdana"/>
          <w:b/>
          <w:sz w:val="20"/>
        </w:rPr>
        <w:t>Efectos de relleno</w:t>
      </w:r>
      <w:r w:rsidRPr="00506B6B">
        <w:rPr>
          <w:rFonts w:ascii="Verdana" w:hAnsi="Verdana"/>
          <w:sz w:val="20"/>
        </w:rPr>
        <w:t>.</w:t>
      </w:r>
    </w:p>
    <w:p w:rsidR="00D72B55" w:rsidRPr="00506B6B" w:rsidRDefault="00D72B55" w:rsidP="00D72B55">
      <w:pPr>
        <w:ind w:left="1701"/>
        <w:rPr>
          <w:rFonts w:ascii="Verdana" w:hAnsi="Verdana"/>
          <w:sz w:val="20"/>
        </w:rPr>
      </w:pPr>
    </w:p>
    <w:p w:rsidR="00D72B55" w:rsidRPr="00506B6B" w:rsidRDefault="00D72B55" w:rsidP="00D72B55">
      <w:pPr>
        <w:numPr>
          <w:ilvl w:val="0"/>
          <w:numId w:val="5"/>
        </w:numPr>
        <w:tabs>
          <w:tab w:val="clear" w:pos="2061"/>
          <w:tab w:val="num" w:pos="900"/>
        </w:tabs>
        <w:ind w:left="900" w:firstLine="0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Aparece una nueva ventana, seleccione la pestaña </w:t>
      </w:r>
      <w:r w:rsidRPr="00506B6B">
        <w:rPr>
          <w:rFonts w:ascii="Verdana" w:hAnsi="Verdana"/>
          <w:b/>
          <w:sz w:val="20"/>
        </w:rPr>
        <w:t>Trama</w:t>
      </w:r>
      <w:r w:rsidRPr="00506B6B">
        <w:rPr>
          <w:rFonts w:ascii="Verdana" w:hAnsi="Verdana"/>
          <w:sz w:val="20"/>
        </w:rPr>
        <w:t xml:space="preserve"> y escoja un modelo de trama. En </w:t>
      </w:r>
      <w:r w:rsidRPr="00506B6B">
        <w:rPr>
          <w:rFonts w:ascii="Verdana" w:hAnsi="Verdana"/>
          <w:b/>
          <w:sz w:val="20"/>
        </w:rPr>
        <w:t>Primer plano</w:t>
      </w:r>
      <w:r w:rsidRPr="00506B6B">
        <w:rPr>
          <w:rFonts w:ascii="Verdana" w:hAnsi="Verdana"/>
          <w:sz w:val="20"/>
        </w:rPr>
        <w:t xml:space="preserve">, seleccione el color amarillo, en </w:t>
      </w:r>
      <w:r w:rsidRPr="00506B6B">
        <w:rPr>
          <w:rFonts w:ascii="Verdana" w:hAnsi="Verdana"/>
          <w:b/>
          <w:sz w:val="20"/>
        </w:rPr>
        <w:t>Segundo plano</w:t>
      </w:r>
      <w:r w:rsidRPr="00506B6B">
        <w:rPr>
          <w:rFonts w:ascii="Verdana" w:hAnsi="Verdana"/>
          <w:sz w:val="20"/>
        </w:rPr>
        <w:t xml:space="preserve"> el color rojo. Pulse </w:t>
      </w:r>
      <w:r w:rsidRPr="00506B6B">
        <w:rPr>
          <w:rFonts w:ascii="Verdana" w:hAnsi="Verdana"/>
          <w:b/>
          <w:sz w:val="20"/>
        </w:rPr>
        <w:t>Aceptar</w:t>
      </w:r>
      <w:r w:rsidRPr="00506B6B">
        <w:rPr>
          <w:rFonts w:ascii="Verdana" w:hAnsi="Verdana"/>
          <w:sz w:val="20"/>
        </w:rPr>
        <w:t>.</w:t>
      </w:r>
    </w:p>
    <w:p w:rsidR="00D72B55" w:rsidRPr="00506B6B" w:rsidRDefault="00D72B55" w:rsidP="00D72B55">
      <w:pPr>
        <w:tabs>
          <w:tab w:val="num" w:pos="900"/>
        </w:tabs>
        <w:ind w:left="900"/>
        <w:jc w:val="both"/>
        <w:rPr>
          <w:rFonts w:ascii="Verdana" w:hAnsi="Verdana"/>
          <w:sz w:val="20"/>
        </w:rPr>
      </w:pPr>
    </w:p>
    <w:p w:rsidR="00D72B55" w:rsidRPr="00506B6B" w:rsidRDefault="00D72B55" w:rsidP="00D72B55">
      <w:pPr>
        <w:numPr>
          <w:ilvl w:val="0"/>
          <w:numId w:val="5"/>
        </w:numPr>
        <w:tabs>
          <w:tab w:val="clear" w:pos="2061"/>
          <w:tab w:val="num" w:pos="900"/>
        </w:tabs>
        <w:ind w:left="900" w:firstLine="0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Vuelve a estar en la ventana </w:t>
      </w:r>
      <w:r w:rsidRPr="00506B6B">
        <w:rPr>
          <w:rFonts w:ascii="Verdana" w:hAnsi="Verdana"/>
          <w:b/>
          <w:sz w:val="20"/>
        </w:rPr>
        <w:t>Formato de serie de datos</w:t>
      </w:r>
      <w:r w:rsidRPr="00506B6B">
        <w:rPr>
          <w:rFonts w:ascii="Verdana" w:hAnsi="Verdana"/>
          <w:sz w:val="20"/>
        </w:rPr>
        <w:t xml:space="preserve">, pulse </w:t>
      </w:r>
      <w:r w:rsidRPr="00506B6B">
        <w:rPr>
          <w:rFonts w:ascii="Verdana" w:hAnsi="Verdana"/>
          <w:b/>
          <w:sz w:val="20"/>
        </w:rPr>
        <w:t>Aceptar</w:t>
      </w:r>
      <w:r w:rsidRPr="00506B6B">
        <w:rPr>
          <w:rFonts w:ascii="Verdana" w:hAnsi="Verdana"/>
          <w:sz w:val="20"/>
        </w:rPr>
        <w:t>.</w:t>
      </w:r>
    </w:p>
    <w:p w:rsidR="00D72B55" w:rsidRPr="00301BF0" w:rsidRDefault="00D72B55" w:rsidP="00D72B55">
      <w:pPr>
        <w:rPr>
          <w:sz w:val="20"/>
        </w:rPr>
      </w:pPr>
    </w:p>
    <w:p w:rsidR="00D72B55" w:rsidRPr="00301BF0" w:rsidRDefault="00D72B55" w:rsidP="00D72B55">
      <w:pPr>
        <w:rPr>
          <w:sz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33655</wp:posOffset>
            </wp:positionV>
            <wp:extent cx="4724400" cy="2832100"/>
            <wp:effectExtent l="0" t="0" r="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</a:blip>
                    <a:srcRect l="2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B55" w:rsidRDefault="00D72B55" w:rsidP="00D72B55">
      <w:pPr>
        <w:rPr>
          <w:sz w:val="20"/>
        </w:rPr>
      </w:pPr>
    </w:p>
    <w:p w:rsidR="00D72B55" w:rsidRDefault="00D72B55" w:rsidP="00D72B55">
      <w:pPr>
        <w:rPr>
          <w:sz w:val="20"/>
        </w:rPr>
      </w:pPr>
    </w:p>
    <w:p w:rsidR="00D72B55" w:rsidRDefault="00D72B55" w:rsidP="00D72B55">
      <w:pPr>
        <w:rPr>
          <w:sz w:val="20"/>
        </w:rPr>
      </w:pPr>
    </w:p>
    <w:p w:rsidR="00D72B55" w:rsidRDefault="00D72B55" w:rsidP="00D72B55">
      <w:pPr>
        <w:rPr>
          <w:sz w:val="20"/>
        </w:rPr>
      </w:pPr>
    </w:p>
    <w:p w:rsidR="00D72B55" w:rsidRDefault="00D72B55" w:rsidP="00D72B55">
      <w:pPr>
        <w:rPr>
          <w:sz w:val="20"/>
        </w:rPr>
      </w:pPr>
    </w:p>
    <w:p w:rsidR="00D72B55" w:rsidRDefault="00D72B55" w:rsidP="00D72B55">
      <w:pPr>
        <w:rPr>
          <w:sz w:val="20"/>
        </w:rPr>
      </w:pPr>
    </w:p>
    <w:p w:rsidR="00D72B55" w:rsidRDefault="00D72B55" w:rsidP="00D72B55">
      <w:pPr>
        <w:rPr>
          <w:sz w:val="20"/>
        </w:rPr>
      </w:pPr>
    </w:p>
    <w:p w:rsidR="00D72B55" w:rsidRDefault="00D72B55" w:rsidP="00D72B55">
      <w:pPr>
        <w:rPr>
          <w:sz w:val="20"/>
        </w:rPr>
      </w:pPr>
    </w:p>
    <w:p w:rsidR="00D72B55" w:rsidRDefault="00D72B55" w:rsidP="00D72B55">
      <w:pPr>
        <w:rPr>
          <w:sz w:val="20"/>
        </w:rPr>
      </w:pPr>
    </w:p>
    <w:p w:rsidR="00D72B55" w:rsidRDefault="00D72B55" w:rsidP="00D72B55">
      <w:pPr>
        <w:rPr>
          <w:sz w:val="20"/>
        </w:rPr>
      </w:pPr>
    </w:p>
    <w:p w:rsidR="00D72B55" w:rsidRDefault="00D72B55" w:rsidP="00D72B55">
      <w:pPr>
        <w:rPr>
          <w:sz w:val="20"/>
        </w:rPr>
      </w:pPr>
    </w:p>
    <w:p w:rsidR="00D72B55" w:rsidRDefault="00D72B55" w:rsidP="00D72B55">
      <w:pPr>
        <w:rPr>
          <w:sz w:val="20"/>
        </w:rPr>
      </w:pPr>
    </w:p>
    <w:p w:rsidR="00D72B55" w:rsidRDefault="00D72B55" w:rsidP="00D72B55">
      <w:pPr>
        <w:rPr>
          <w:sz w:val="20"/>
        </w:rPr>
      </w:pPr>
    </w:p>
    <w:p w:rsidR="00D72B55" w:rsidRDefault="00D72B55" w:rsidP="00D72B55">
      <w:pPr>
        <w:rPr>
          <w:sz w:val="20"/>
        </w:rPr>
      </w:pPr>
    </w:p>
    <w:p w:rsidR="00D72B55" w:rsidRPr="003440B6" w:rsidRDefault="00D72B55" w:rsidP="00D72B55">
      <w:pPr>
        <w:rPr>
          <w:sz w:val="20"/>
        </w:rPr>
      </w:pPr>
    </w:p>
    <w:p w:rsidR="00D72B55" w:rsidRPr="00301BF0" w:rsidRDefault="00D72B55" w:rsidP="00D72B55">
      <w:pPr>
        <w:rPr>
          <w:sz w:val="20"/>
        </w:rPr>
      </w:pPr>
    </w:p>
    <w:p w:rsidR="00D72B55" w:rsidRPr="00301BF0" w:rsidRDefault="00D72B55" w:rsidP="00D72B55">
      <w:pPr>
        <w:rPr>
          <w:sz w:val="20"/>
        </w:rPr>
      </w:pPr>
    </w:p>
    <w:p w:rsidR="00D72B55" w:rsidRDefault="00D72B55" w:rsidP="00D72B55">
      <w:pPr>
        <w:ind w:left="1701"/>
        <w:rPr>
          <w:sz w:val="20"/>
        </w:rPr>
      </w:pPr>
      <w:r w:rsidRPr="00301BF0">
        <w:rPr>
          <w:sz w:val="20"/>
        </w:rPr>
        <w:br/>
      </w:r>
    </w:p>
    <w:p w:rsidR="00D72B55" w:rsidRDefault="00D72B55" w:rsidP="00D72B55">
      <w:pPr>
        <w:ind w:left="1701"/>
        <w:rPr>
          <w:sz w:val="20"/>
        </w:rPr>
      </w:pPr>
    </w:p>
    <w:p w:rsidR="00D72B55" w:rsidRPr="00301BF0" w:rsidRDefault="00D72B55" w:rsidP="00D72B55">
      <w:pPr>
        <w:ind w:left="1701"/>
        <w:rPr>
          <w:sz w:val="20"/>
        </w:rPr>
      </w:pPr>
    </w:p>
    <w:p w:rsidR="00D72B55" w:rsidRPr="00301BF0" w:rsidRDefault="00D72B55" w:rsidP="00D72B55">
      <w:pPr>
        <w:pStyle w:val="Apartat"/>
        <w:rPr>
          <w:rFonts w:ascii="Verdana" w:hAnsi="Verdana"/>
          <w:sz w:val="20"/>
        </w:rPr>
      </w:pPr>
      <w:r w:rsidRPr="00301BF0">
        <w:rPr>
          <w:rFonts w:ascii="Verdana" w:hAnsi="Verdana"/>
          <w:sz w:val="20"/>
        </w:rPr>
        <w:t>Gráficos con dos escalas.</w:t>
      </w:r>
    </w:p>
    <w:p w:rsidR="00D72B55" w:rsidRPr="00301BF0" w:rsidRDefault="00D72B55" w:rsidP="00D72B55">
      <w:pPr>
        <w:rPr>
          <w:sz w:val="20"/>
        </w:rPr>
      </w:pPr>
    </w:p>
    <w:p w:rsidR="00D72B55" w:rsidRPr="00506B6B" w:rsidRDefault="00D72B55" w:rsidP="00D72B55">
      <w:pPr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>Es aconsejable poner un segundo eje de ordenadas, cuando una serie del gráfico contiene valores muy por encima o muy por debajo del resto de las series. Asignando otro eje de ordenadas a esta serie, conseguirá que no se represente mucho más (o menos) destacada que el resto.</w:t>
      </w:r>
    </w:p>
    <w:p w:rsidR="00D72B55" w:rsidRPr="00301BF0" w:rsidRDefault="00D72B55" w:rsidP="00D72B55">
      <w:pPr>
        <w:rPr>
          <w:sz w:val="20"/>
        </w:rPr>
      </w:pPr>
    </w:p>
    <w:p w:rsidR="00D72B55" w:rsidRPr="00506B6B" w:rsidRDefault="00D72B55" w:rsidP="00D72B55">
      <w:pPr>
        <w:rPr>
          <w:rFonts w:ascii="Verdana" w:hAnsi="Verdana"/>
          <w:b/>
          <w:sz w:val="20"/>
        </w:rPr>
      </w:pPr>
      <w:r w:rsidRPr="00506B6B">
        <w:rPr>
          <w:rFonts w:ascii="Verdana" w:hAnsi="Verdana"/>
          <w:b/>
          <w:sz w:val="20"/>
        </w:rPr>
        <w:t>Ejemplo.</w:t>
      </w:r>
    </w:p>
    <w:p w:rsidR="00D72B55" w:rsidRPr="00506B6B" w:rsidRDefault="00D72B55" w:rsidP="00D72B55">
      <w:pPr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lastRenderedPageBreak/>
        <w:t>En este ejemplo, hará un gráfico normal y añadirá después una segunda escala en la parte derecha del gráfico.</w:t>
      </w:r>
    </w:p>
    <w:p w:rsidR="00D72B55" w:rsidRPr="00506B6B" w:rsidRDefault="00D72B55" w:rsidP="00D72B55">
      <w:pPr>
        <w:jc w:val="both"/>
        <w:rPr>
          <w:rFonts w:ascii="Verdana" w:hAnsi="Verdana"/>
          <w:b/>
          <w:sz w:val="20"/>
        </w:rPr>
      </w:pPr>
    </w:p>
    <w:p w:rsidR="00D72B55" w:rsidRPr="00506B6B" w:rsidRDefault="00D72B55" w:rsidP="00D72B55">
      <w:pPr>
        <w:numPr>
          <w:ilvl w:val="0"/>
          <w:numId w:val="7"/>
        </w:numPr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>Seleccione toda la tabla, incluida la columna de totales.</w:t>
      </w:r>
      <w:r w:rsidRPr="00506B6B">
        <w:rPr>
          <w:rFonts w:ascii="Verdana" w:hAnsi="Verdana"/>
          <w:sz w:val="20"/>
        </w:rPr>
        <w:br/>
      </w:r>
    </w:p>
    <w:p w:rsidR="00D72B55" w:rsidRPr="00506B6B" w:rsidRDefault="00D72B55" w:rsidP="00D72B55">
      <w:pPr>
        <w:numPr>
          <w:ilvl w:val="0"/>
          <w:numId w:val="7"/>
        </w:numPr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Active opción </w:t>
      </w:r>
      <w:r w:rsidRPr="00506B6B">
        <w:rPr>
          <w:rFonts w:ascii="Verdana" w:hAnsi="Verdana"/>
          <w:b/>
          <w:sz w:val="20"/>
        </w:rPr>
        <w:t>Insertar /gráfico</w:t>
      </w:r>
      <w:r w:rsidRPr="00506B6B">
        <w:rPr>
          <w:rFonts w:ascii="Verdana" w:hAnsi="Verdana"/>
          <w:sz w:val="20"/>
        </w:rPr>
        <w:t xml:space="preserve">, seleccione el tipo </w:t>
      </w:r>
      <w:r w:rsidRPr="00506B6B">
        <w:rPr>
          <w:rFonts w:ascii="Verdana" w:hAnsi="Verdana"/>
          <w:b/>
          <w:sz w:val="20"/>
        </w:rPr>
        <w:t>Columnas</w:t>
      </w:r>
      <w:r w:rsidRPr="00506B6B">
        <w:rPr>
          <w:rFonts w:ascii="Verdana" w:hAnsi="Verdana"/>
          <w:sz w:val="20"/>
        </w:rPr>
        <w:t xml:space="preserve">, y en </w:t>
      </w:r>
      <w:r w:rsidRPr="00506B6B">
        <w:rPr>
          <w:rFonts w:ascii="Verdana" w:hAnsi="Verdana"/>
          <w:b/>
          <w:sz w:val="20"/>
        </w:rPr>
        <w:t>Subtipos</w:t>
      </w:r>
      <w:r w:rsidRPr="00506B6B">
        <w:rPr>
          <w:rFonts w:ascii="Verdana" w:hAnsi="Verdana"/>
          <w:sz w:val="20"/>
        </w:rPr>
        <w:t xml:space="preserve"> el primer modelo. Ponga las series en columnas.</w:t>
      </w:r>
    </w:p>
    <w:p w:rsidR="00D72B55" w:rsidRPr="00506B6B" w:rsidRDefault="00D72B55" w:rsidP="00D72B55">
      <w:pPr>
        <w:ind w:left="567"/>
        <w:jc w:val="both"/>
        <w:rPr>
          <w:rFonts w:ascii="Verdana" w:hAnsi="Verdana"/>
          <w:sz w:val="20"/>
        </w:rPr>
      </w:pPr>
    </w:p>
    <w:p w:rsidR="00D72B55" w:rsidRPr="00506B6B" w:rsidRDefault="00D72B55" w:rsidP="00D72B55">
      <w:pPr>
        <w:numPr>
          <w:ilvl w:val="0"/>
          <w:numId w:val="7"/>
        </w:numPr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Título del gráfico, </w:t>
      </w:r>
      <w:r w:rsidRPr="00506B6B">
        <w:rPr>
          <w:rFonts w:ascii="Verdana" w:hAnsi="Verdana"/>
          <w:i/>
          <w:sz w:val="20"/>
        </w:rPr>
        <w:t>Gráfico 2</w:t>
      </w:r>
      <w:r w:rsidRPr="00506B6B">
        <w:rPr>
          <w:rFonts w:ascii="Verdana" w:hAnsi="Verdana"/>
          <w:sz w:val="20"/>
        </w:rPr>
        <w:t>., Siguiente y cree el gráfico en una hoja nueva.</w:t>
      </w:r>
    </w:p>
    <w:p w:rsidR="00D72B55" w:rsidRPr="00506B6B" w:rsidRDefault="00D72B55" w:rsidP="00D72B55">
      <w:pPr>
        <w:jc w:val="both"/>
        <w:rPr>
          <w:rFonts w:ascii="Verdana" w:hAnsi="Verdana"/>
          <w:sz w:val="20"/>
        </w:rPr>
      </w:pPr>
    </w:p>
    <w:p w:rsidR="00D72B55" w:rsidRPr="00506B6B" w:rsidRDefault="00D72B55" w:rsidP="00D72B55">
      <w:pPr>
        <w:ind w:left="567"/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>Compruebe que la barra que representa los totales, es mucho más grande que el resto.</w:t>
      </w:r>
    </w:p>
    <w:p w:rsidR="00D72B55" w:rsidRPr="00506B6B" w:rsidRDefault="00D72B55" w:rsidP="00D72B55">
      <w:pPr>
        <w:ind w:left="567"/>
        <w:rPr>
          <w:rFonts w:ascii="Verdana" w:hAnsi="Verdana"/>
          <w:sz w:val="20"/>
        </w:rPr>
      </w:pPr>
    </w:p>
    <w:p w:rsidR="00D72B55" w:rsidRPr="00506B6B" w:rsidRDefault="00D72B55" w:rsidP="00D72B55">
      <w:pPr>
        <w:numPr>
          <w:ilvl w:val="0"/>
          <w:numId w:val="7"/>
        </w:numPr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Seleccione la barra de los totales, active el menú de contexto o seleccione la opción </w:t>
      </w:r>
      <w:r w:rsidRPr="00506B6B">
        <w:rPr>
          <w:rFonts w:ascii="Verdana" w:hAnsi="Verdana"/>
          <w:b/>
          <w:sz w:val="20"/>
        </w:rPr>
        <w:t>Tipo de gráfico</w:t>
      </w:r>
      <w:r w:rsidRPr="00506B6B">
        <w:rPr>
          <w:rFonts w:ascii="Verdana" w:hAnsi="Verdana"/>
          <w:sz w:val="20"/>
        </w:rPr>
        <w:t xml:space="preserve">, escoja el tipo </w:t>
      </w:r>
      <w:r w:rsidRPr="00506B6B">
        <w:rPr>
          <w:rFonts w:ascii="Verdana" w:hAnsi="Verdana"/>
          <w:b/>
          <w:sz w:val="20"/>
        </w:rPr>
        <w:t>Líneas</w:t>
      </w:r>
      <w:r w:rsidRPr="00506B6B">
        <w:rPr>
          <w:rFonts w:ascii="Verdana" w:hAnsi="Verdana"/>
          <w:sz w:val="20"/>
        </w:rPr>
        <w:t xml:space="preserve"> y el subtipo primero, compruebe que la opción </w:t>
      </w:r>
      <w:r w:rsidRPr="00506B6B">
        <w:rPr>
          <w:rFonts w:ascii="Verdana" w:hAnsi="Verdana"/>
          <w:b/>
          <w:sz w:val="20"/>
        </w:rPr>
        <w:t>Aplicar a la selección</w:t>
      </w:r>
      <w:r w:rsidRPr="00506B6B">
        <w:rPr>
          <w:rFonts w:ascii="Verdana" w:hAnsi="Verdana"/>
          <w:sz w:val="20"/>
        </w:rPr>
        <w:t xml:space="preserve"> del apartado </w:t>
      </w:r>
      <w:r w:rsidRPr="00506B6B">
        <w:rPr>
          <w:rFonts w:ascii="Verdana" w:hAnsi="Verdana"/>
          <w:b/>
          <w:sz w:val="20"/>
        </w:rPr>
        <w:t>Opciones</w:t>
      </w:r>
      <w:r w:rsidRPr="00506B6B">
        <w:rPr>
          <w:rFonts w:ascii="Verdana" w:hAnsi="Verdana"/>
          <w:sz w:val="20"/>
        </w:rPr>
        <w:t xml:space="preserve">, esté activada. Pulse </w:t>
      </w:r>
      <w:r w:rsidRPr="00506B6B">
        <w:rPr>
          <w:rFonts w:ascii="Verdana" w:hAnsi="Verdana"/>
          <w:b/>
          <w:sz w:val="20"/>
        </w:rPr>
        <w:t>Aceptar</w:t>
      </w:r>
      <w:r w:rsidRPr="00506B6B">
        <w:rPr>
          <w:rFonts w:ascii="Verdana" w:hAnsi="Verdana"/>
          <w:sz w:val="20"/>
        </w:rPr>
        <w:t>.</w:t>
      </w:r>
      <w:r w:rsidRPr="00506B6B">
        <w:rPr>
          <w:rFonts w:ascii="Verdana" w:hAnsi="Verdana"/>
          <w:sz w:val="20"/>
        </w:rPr>
        <w:br/>
      </w:r>
    </w:p>
    <w:p w:rsidR="00D72B55" w:rsidRPr="00506B6B" w:rsidRDefault="00D72B55" w:rsidP="00D72B55">
      <w:pPr>
        <w:numPr>
          <w:ilvl w:val="0"/>
          <w:numId w:val="7"/>
        </w:numPr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En gráfico, haga clic con el botón secundario del ratón y seleccione opción </w:t>
      </w:r>
      <w:r w:rsidRPr="00506B6B">
        <w:rPr>
          <w:rFonts w:ascii="Verdana" w:hAnsi="Verdana"/>
          <w:b/>
          <w:sz w:val="20"/>
        </w:rPr>
        <w:t>Opciones de gráfico</w:t>
      </w:r>
      <w:r w:rsidRPr="00506B6B">
        <w:rPr>
          <w:rFonts w:ascii="Verdana" w:hAnsi="Verdana"/>
          <w:sz w:val="20"/>
        </w:rPr>
        <w:t xml:space="preserve">. Active la pestaña </w:t>
      </w:r>
      <w:r w:rsidRPr="00506B6B">
        <w:rPr>
          <w:rFonts w:ascii="Verdana" w:hAnsi="Verdana"/>
          <w:b/>
          <w:sz w:val="20"/>
        </w:rPr>
        <w:t>Eje</w:t>
      </w:r>
      <w:r w:rsidRPr="00506B6B">
        <w:rPr>
          <w:rFonts w:ascii="Verdana" w:hAnsi="Verdana"/>
          <w:sz w:val="20"/>
        </w:rPr>
        <w:t xml:space="preserve">, en apartado </w:t>
      </w:r>
      <w:r w:rsidRPr="00506B6B">
        <w:rPr>
          <w:rFonts w:ascii="Verdana" w:hAnsi="Verdana"/>
          <w:b/>
          <w:sz w:val="20"/>
        </w:rPr>
        <w:t>Eje secundario</w:t>
      </w:r>
      <w:r w:rsidRPr="00506B6B">
        <w:rPr>
          <w:rFonts w:ascii="Verdana" w:hAnsi="Verdana"/>
          <w:sz w:val="20"/>
        </w:rPr>
        <w:t xml:space="preserve">, active la casilla de </w:t>
      </w:r>
      <w:r w:rsidRPr="00506B6B">
        <w:rPr>
          <w:rFonts w:ascii="Verdana" w:hAnsi="Verdana"/>
          <w:b/>
          <w:sz w:val="20"/>
        </w:rPr>
        <w:t>Eje de valores (Y)</w:t>
      </w:r>
      <w:r w:rsidRPr="00506B6B">
        <w:rPr>
          <w:rFonts w:ascii="Verdana" w:hAnsi="Verdana"/>
          <w:sz w:val="20"/>
        </w:rPr>
        <w:t xml:space="preserve">. Pulse </w:t>
      </w:r>
      <w:r w:rsidRPr="00506B6B">
        <w:rPr>
          <w:rFonts w:ascii="Verdana" w:hAnsi="Verdana"/>
          <w:b/>
          <w:sz w:val="20"/>
        </w:rPr>
        <w:t>Aceptar</w:t>
      </w:r>
      <w:r w:rsidRPr="00506B6B">
        <w:rPr>
          <w:rFonts w:ascii="Verdana" w:hAnsi="Verdana"/>
          <w:sz w:val="20"/>
        </w:rPr>
        <w:t>.</w:t>
      </w:r>
    </w:p>
    <w:p w:rsidR="00D72B55" w:rsidRPr="00301BF0" w:rsidRDefault="00D72B55" w:rsidP="00D72B55">
      <w:pPr>
        <w:rPr>
          <w:sz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817245</wp:posOffset>
            </wp:positionH>
            <wp:positionV relativeFrom="paragraph">
              <wp:posOffset>116205</wp:posOffset>
            </wp:positionV>
            <wp:extent cx="4787900" cy="2705100"/>
            <wp:effectExtent l="0" t="0" r="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 l="21632" t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B55" w:rsidRDefault="00D72B55" w:rsidP="00D72B55">
      <w:pPr>
        <w:ind w:left="284"/>
        <w:rPr>
          <w:sz w:val="20"/>
        </w:rPr>
      </w:pPr>
    </w:p>
    <w:p w:rsidR="00D72B55" w:rsidRDefault="00D72B55" w:rsidP="00D72B55">
      <w:pPr>
        <w:ind w:left="284"/>
        <w:rPr>
          <w:sz w:val="20"/>
        </w:rPr>
      </w:pPr>
    </w:p>
    <w:p w:rsidR="00D72B55" w:rsidRDefault="00D72B55" w:rsidP="00D72B55">
      <w:pPr>
        <w:ind w:left="284"/>
        <w:rPr>
          <w:sz w:val="20"/>
        </w:rPr>
      </w:pPr>
    </w:p>
    <w:p w:rsidR="00D72B55" w:rsidRDefault="00D72B55" w:rsidP="00D72B55">
      <w:pPr>
        <w:ind w:left="284"/>
        <w:rPr>
          <w:sz w:val="20"/>
        </w:rPr>
      </w:pPr>
    </w:p>
    <w:p w:rsidR="00D72B55" w:rsidRDefault="00D72B55" w:rsidP="00D72B55">
      <w:pPr>
        <w:ind w:left="284"/>
        <w:rPr>
          <w:sz w:val="20"/>
        </w:rPr>
      </w:pPr>
    </w:p>
    <w:p w:rsidR="00D72B55" w:rsidRDefault="00D72B55" w:rsidP="00D72B55">
      <w:pPr>
        <w:ind w:left="284"/>
        <w:rPr>
          <w:sz w:val="20"/>
        </w:rPr>
      </w:pPr>
    </w:p>
    <w:p w:rsidR="00D72B55" w:rsidRDefault="00D72B55" w:rsidP="00D72B55">
      <w:pPr>
        <w:ind w:left="284"/>
        <w:rPr>
          <w:sz w:val="20"/>
        </w:rPr>
      </w:pPr>
    </w:p>
    <w:p w:rsidR="00D72B55" w:rsidRDefault="00D72B55" w:rsidP="00D72B55">
      <w:pPr>
        <w:ind w:left="284"/>
        <w:rPr>
          <w:sz w:val="20"/>
        </w:rPr>
      </w:pPr>
    </w:p>
    <w:p w:rsidR="00D72B55" w:rsidRDefault="00D72B55" w:rsidP="00D72B55">
      <w:pPr>
        <w:ind w:left="284"/>
        <w:rPr>
          <w:sz w:val="20"/>
        </w:rPr>
      </w:pPr>
    </w:p>
    <w:p w:rsidR="00D72B55" w:rsidRDefault="00D72B55" w:rsidP="00D72B55">
      <w:pPr>
        <w:ind w:left="284"/>
        <w:rPr>
          <w:sz w:val="20"/>
        </w:rPr>
      </w:pPr>
    </w:p>
    <w:p w:rsidR="00D72B55" w:rsidRDefault="00D72B55" w:rsidP="00D72B55">
      <w:pPr>
        <w:ind w:left="284"/>
        <w:rPr>
          <w:sz w:val="20"/>
        </w:rPr>
      </w:pPr>
    </w:p>
    <w:p w:rsidR="00D72B55" w:rsidRDefault="00D72B55" w:rsidP="00D72B55">
      <w:pPr>
        <w:ind w:left="284"/>
        <w:rPr>
          <w:sz w:val="20"/>
        </w:rPr>
      </w:pPr>
    </w:p>
    <w:p w:rsidR="00D72B55" w:rsidRDefault="00D72B55" w:rsidP="00D72B55">
      <w:pPr>
        <w:ind w:left="284"/>
        <w:rPr>
          <w:sz w:val="20"/>
        </w:rPr>
      </w:pPr>
    </w:p>
    <w:p w:rsidR="00D72B55" w:rsidRDefault="00D72B55" w:rsidP="00D72B55">
      <w:pPr>
        <w:ind w:left="284"/>
        <w:rPr>
          <w:sz w:val="20"/>
        </w:rPr>
      </w:pPr>
    </w:p>
    <w:p w:rsidR="00D72B55" w:rsidRDefault="00D72B55" w:rsidP="00D72B55">
      <w:pPr>
        <w:ind w:left="284"/>
        <w:rPr>
          <w:sz w:val="20"/>
        </w:rPr>
      </w:pPr>
    </w:p>
    <w:p w:rsidR="00D72B55" w:rsidRDefault="00D72B55" w:rsidP="00D72B55">
      <w:pPr>
        <w:ind w:left="284"/>
        <w:rPr>
          <w:sz w:val="20"/>
        </w:rPr>
      </w:pPr>
    </w:p>
    <w:p w:rsidR="00D72B55" w:rsidRPr="00301BF0" w:rsidRDefault="00D72B55" w:rsidP="00D72B55">
      <w:pPr>
        <w:ind w:left="284"/>
        <w:rPr>
          <w:sz w:val="20"/>
        </w:rPr>
      </w:pPr>
      <w:r w:rsidRPr="00301BF0">
        <w:rPr>
          <w:sz w:val="20"/>
        </w:rPr>
        <w:br/>
      </w:r>
    </w:p>
    <w:p w:rsidR="00D72B55" w:rsidRDefault="00D72B55" w:rsidP="00D72B55">
      <w:pPr>
        <w:rPr>
          <w:b/>
          <w:sz w:val="20"/>
        </w:rPr>
      </w:pPr>
    </w:p>
    <w:p w:rsidR="00D72B55" w:rsidRDefault="00D72B55" w:rsidP="00D72B55">
      <w:pPr>
        <w:rPr>
          <w:b/>
          <w:sz w:val="20"/>
        </w:rPr>
      </w:pPr>
    </w:p>
    <w:p w:rsidR="00D72B55" w:rsidRPr="00506B6B" w:rsidRDefault="00D72B55" w:rsidP="00D72B55">
      <w:pPr>
        <w:rPr>
          <w:rFonts w:ascii="Verdana" w:hAnsi="Verdana"/>
          <w:b/>
          <w:sz w:val="20"/>
        </w:rPr>
      </w:pPr>
      <w:r w:rsidRPr="00506B6B">
        <w:rPr>
          <w:rFonts w:ascii="Verdana" w:hAnsi="Verdana"/>
          <w:b/>
          <w:sz w:val="20"/>
        </w:rPr>
        <w:t>Ejemplo.</w:t>
      </w:r>
    </w:p>
    <w:p w:rsidR="00D72B55" w:rsidRPr="00506B6B" w:rsidRDefault="00D72B55" w:rsidP="00D72B55">
      <w:pPr>
        <w:rPr>
          <w:rFonts w:ascii="Verdana" w:hAnsi="Verdana"/>
          <w:sz w:val="20"/>
        </w:rPr>
      </w:pPr>
    </w:p>
    <w:p w:rsidR="00D72B55" w:rsidRPr="00506B6B" w:rsidRDefault="00D72B55" w:rsidP="00D72B55">
      <w:pPr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>En este otro ejemplo, el gráfico que se ha escogido ya lleva dos escalas.</w:t>
      </w:r>
    </w:p>
    <w:p w:rsidR="00D72B55" w:rsidRPr="00506B6B" w:rsidRDefault="00D72B55" w:rsidP="00D72B55">
      <w:pPr>
        <w:rPr>
          <w:rFonts w:ascii="Verdana" w:hAnsi="Verdana"/>
          <w:sz w:val="20"/>
        </w:rPr>
      </w:pPr>
    </w:p>
    <w:p w:rsidR="00D72B55" w:rsidRPr="00506B6B" w:rsidRDefault="00D72B55" w:rsidP="00D72B55">
      <w:pPr>
        <w:numPr>
          <w:ilvl w:val="0"/>
          <w:numId w:val="6"/>
        </w:numPr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>Seleccione toda la tabla, incluida la columna de totales.</w:t>
      </w:r>
    </w:p>
    <w:p w:rsidR="00D72B55" w:rsidRPr="00506B6B" w:rsidRDefault="00D72B55" w:rsidP="00D72B55">
      <w:pPr>
        <w:ind w:left="567"/>
        <w:jc w:val="both"/>
        <w:rPr>
          <w:rFonts w:ascii="Verdana" w:hAnsi="Verdana"/>
          <w:sz w:val="20"/>
        </w:rPr>
      </w:pPr>
    </w:p>
    <w:p w:rsidR="00D72B55" w:rsidRPr="00506B6B" w:rsidRDefault="00D72B55" w:rsidP="00D72B55">
      <w:pPr>
        <w:numPr>
          <w:ilvl w:val="0"/>
          <w:numId w:val="6"/>
        </w:numPr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Active opción </w:t>
      </w:r>
      <w:r w:rsidRPr="00506B6B">
        <w:rPr>
          <w:rFonts w:ascii="Verdana" w:hAnsi="Verdana"/>
          <w:b/>
          <w:sz w:val="20"/>
        </w:rPr>
        <w:t>Insertar/Gráfico</w:t>
      </w:r>
      <w:r w:rsidRPr="00506B6B">
        <w:rPr>
          <w:rFonts w:ascii="Verdana" w:hAnsi="Verdana"/>
          <w:sz w:val="20"/>
        </w:rPr>
        <w:t xml:space="preserve">, de la ventana que se despliega, seleccione la pestaña </w:t>
      </w:r>
      <w:r w:rsidRPr="00506B6B">
        <w:rPr>
          <w:rFonts w:ascii="Verdana" w:hAnsi="Verdana"/>
          <w:b/>
          <w:sz w:val="20"/>
        </w:rPr>
        <w:t>Tipos personalizados</w:t>
      </w:r>
      <w:r w:rsidRPr="00506B6B">
        <w:rPr>
          <w:rFonts w:ascii="Verdana" w:hAnsi="Verdana"/>
          <w:sz w:val="20"/>
        </w:rPr>
        <w:t>.</w:t>
      </w:r>
    </w:p>
    <w:p w:rsidR="00D72B55" w:rsidRPr="00506B6B" w:rsidRDefault="00D72B55" w:rsidP="00D72B55">
      <w:pPr>
        <w:ind w:left="567"/>
        <w:jc w:val="both"/>
        <w:rPr>
          <w:rFonts w:ascii="Verdana" w:hAnsi="Verdana"/>
          <w:sz w:val="20"/>
        </w:rPr>
      </w:pPr>
    </w:p>
    <w:p w:rsidR="00D72B55" w:rsidRPr="00506B6B" w:rsidRDefault="00D72B55" w:rsidP="00D72B55">
      <w:pPr>
        <w:numPr>
          <w:ilvl w:val="0"/>
          <w:numId w:val="6"/>
        </w:numPr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Active opción </w:t>
      </w:r>
      <w:r w:rsidRPr="00506B6B">
        <w:rPr>
          <w:rFonts w:ascii="Verdana" w:hAnsi="Verdana"/>
          <w:b/>
          <w:sz w:val="20"/>
        </w:rPr>
        <w:t>Integrado</w:t>
      </w:r>
      <w:r w:rsidRPr="00506B6B">
        <w:rPr>
          <w:rFonts w:ascii="Verdana" w:hAnsi="Verdana"/>
          <w:sz w:val="20"/>
        </w:rPr>
        <w:t xml:space="preserve"> de apartado  </w:t>
      </w:r>
      <w:r w:rsidRPr="00506B6B">
        <w:rPr>
          <w:rFonts w:ascii="Verdana" w:hAnsi="Verdana"/>
          <w:b/>
          <w:sz w:val="20"/>
        </w:rPr>
        <w:t>Seleccionar desde</w:t>
      </w:r>
      <w:r w:rsidRPr="00506B6B">
        <w:rPr>
          <w:rFonts w:ascii="Verdana" w:hAnsi="Verdana"/>
          <w:sz w:val="20"/>
        </w:rPr>
        <w:t xml:space="preserve">. En </w:t>
      </w:r>
      <w:r w:rsidRPr="00506B6B">
        <w:rPr>
          <w:rFonts w:ascii="Verdana" w:hAnsi="Verdana"/>
          <w:b/>
          <w:sz w:val="20"/>
        </w:rPr>
        <w:t>Tipo de gráfico</w:t>
      </w:r>
      <w:r w:rsidRPr="00506B6B">
        <w:rPr>
          <w:rFonts w:ascii="Verdana" w:hAnsi="Verdana"/>
          <w:sz w:val="20"/>
        </w:rPr>
        <w:t xml:space="preserve">, escoja </w:t>
      </w:r>
      <w:r w:rsidRPr="00506B6B">
        <w:rPr>
          <w:rFonts w:ascii="Verdana" w:hAnsi="Verdana"/>
          <w:b/>
          <w:sz w:val="20"/>
        </w:rPr>
        <w:t>Líneas y columnas 2</w:t>
      </w:r>
      <w:r w:rsidRPr="00506B6B">
        <w:rPr>
          <w:rFonts w:ascii="Verdana" w:hAnsi="Verdana"/>
          <w:sz w:val="20"/>
        </w:rPr>
        <w:t xml:space="preserve">. Pulse </w:t>
      </w:r>
      <w:r w:rsidRPr="00506B6B">
        <w:rPr>
          <w:rFonts w:ascii="Verdana" w:hAnsi="Verdana"/>
          <w:b/>
          <w:sz w:val="20"/>
        </w:rPr>
        <w:t>Siguiente</w:t>
      </w:r>
      <w:r w:rsidRPr="00506B6B">
        <w:rPr>
          <w:rFonts w:ascii="Verdana" w:hAnsi="Verdana"/>
          <w:sz w:val="20"/>
        </w:rPr>
        <w:t xml:space="preserve">. En rango de datos, elija, </w:t>
      </w:r>
      <w:r w:rsidRPr="00506B6B">
        <w:rPr>
          <w:rFonts w:ascii="Verdana" w:hAnsi="Verdana"/>
          <w:b/>
          <w:sz w:val="20"/>
        </w:rPr>
        <w:t>series en columnas</w:t>
      </w:r>
      <w:r w:rsidRPr="00506B6B">
        <w:rPr>
          <w:rFonts w:ascii="Verdana" w:hAnsi="Verdana"/>
          <w:sz w:val="20"/>
        </w:rPr>
        <w:t xml:space="preserve"> y Siguiente.</w:t>
      </w:r>
    </w:p>
    <w:p w:rsidR="00D72B55" w:rsidRPr="00506B6B" w:rsidRDefault="00D72B55" w:rsidP="00D72B55">
      <w:pPr>
        <w:jc w:val="both"/>
        <w:rPr>
          <w:rFonts w:ascii="Verdana" w:hAnsi="Verdana"/>
          <w:sz w:val="20"/>
        </w:rPr>
      </w:pPr>
    </w:p>
    <w:p w:rsidR="00D72B55" w:rsidRPr="00506B6B" w:rsidRDefault="00D72B55" w:rsidP="00D72B55">
      <w:pPr>
        <w:numPr>
          <w:ilvl w:val="0"/>
          <w:numId w:val="6"/>
        </w:numPr>
        <w:jc w:val="both"/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lastRenderedPageBreak/>
        <w:t xml:space="preserve">En la siguiente ventana, en la pestaña </w:t>
      </w:r>
      <w:r w:rsidRPr="00506B6B">
        <w:rPr>
          <w:rFonts w:ascii="Verdana" w:hAnsi="Verdana"/>
          <w:b/>
          <w:sz w:val="20"/>
        </w:rPr>
        <w:t>Título</w:t>
      </w:r>
      <w:r w:rsidRPr="00506B6B">
        <w:rPr>
          <w:rFonts w:ascii="Verdana" w:hAnsi="Verdana"/>
          <w:sz w:val="20"/>
        </w:rPr>
        <w:t xml:space="preserve">, ponga el título </w:t>
      </w:r>
      <w:r w:rsidRPr="00506B6B">
        <w:rPr>
          <w:rFonts w:ascii="Verdana" w:hAnsi="Verdana"/>
          <w:i/>
          <w:sz w:val="20"/>
        </w:rPr>
        <w:t>Gráfico 2</w:t>
      </w:r>
      <w:r w:rsidRPr="00506B6B">
        <w:rPr>
          <w:rFonts w:ascii="Verdana" w:hAnsi="Verdana"/>
          <w:sz w:val="20"/>
        </w:rPr>
        <w:t xml:space="preserve"> para el gráfico, </w:t>
      </w:r>
      <w:r w:rsidRPr="00506B6B">
        <w:rPr>
          <w:rFonts w:ascii="Verdana" w:hAnsi="Verdana"/>
          <w:i/>
          <w:sz w:val="20"/>
        </w:rPr>
        <w:t>Productos</w:t>
      </w:r>
      <w:r w:rsidRPr="00506B6B">
        <w:rPr>
          <w:rFonts w:ascii="Verdana" w:hAnsi="Verdana"/>
          <w:sz w:val="20"/>
        </w:rPr>
        <w:t xml:space="preserve"> en</w:t>
      </w:r>
      <w:r w:rsidRPr="00506B6B">
        <w:rPr>
          <w:rFonts w:ascii="Verdana" w:hAnsi="Verdana"/>
          <w:b/>
          <w:sz w:val="20"/>
        </w:rPr>
        <w:t xml:space="preserve"> Eje de categorías(X)</w:t>
      </w:r>
      <w:r w:rsidRPr="00506B6B">
        <w:rPr>
          <w:rFonts w:ascii="Verdana" w:hAnsi="Verdana"/>
          <w:sz w:val="20"/>
        </w:rPr>
        <w:t>, y C</w:t>
      </w:r>
      <w:r w:rsidRPr="00506B6B">
        <w:rPr>
          <w:rFonts w:ascii="Verdana" w:hAnsi="Verdana"/>
          <w:i/>
          <w:sz w:val="20"/>
        </w:rPr>
        <w:t>antidades</w:t>
      </w:r>
      <w:r w:rsidRPr="00506B6B">
        <w:rPr>
          <w:rFonts w:ascii="Verdana" w:hAnsi="Verdana"/>
          <w:sz w:val="20"/>
        </w:rPr>
        <w:t xml:space="preserve"> en </w:t>
      </w:r>
      <w:r w:rsidRPr="00506B6B">
        <w:rPr>
          <w:rFonts w:ascii="Verdana" w:hAnsi="Verdana"/>
          <w:b/>
          <w:sz w:val="20"/>
        </w:rPr>
        <w:t>Eje de valores(Y)</w:t>
      </w:r>
      <w:r w:rsidRPr="00506B6B">
        <w:rPr>
          <w:rFonts w:ascii="Verdana" w:hAnsi="Verdana"/>
          <w:sz w:val="20"/>
        </w:rPr>
        <w:t xml:space="preserve">. Pulse </w:t>
      </w:r>
      <w:r w:rsidRPr="00506B6B">
        <w:rPr>
          <w:rFonts w:ascii="Verdana" w:hAnsi="Verdana"/>
          <w:b/>
          <w:sz w:val="20"/>
        </w:rPr>
        <w:t>Siguiente</w:t>
      </w:r>
      <w:r w:rsidRPr="00506B6B">
        <w:rPr>
          <w:rFonts w:ascii="Verdana" w:hAnsi="Verdana"/>
          <w:sz w:val="20"/>
        </w:rPr>
        <w:t>.</w:t>
      </w:r>
    </w:p>
    <w:p w:rsidR="00D72B55" w:rsidRPr="00506B6B" w:rsidRDefault="00D72B55" w:rsidP="00D72B55">
      <w:pPr>
        <w:jc w:val="both"/>
        <w:rPr>
          <w:rFonts w:ascii="Verdana" w:hAnsi="Verdana"/>
          <w:sz w:val="20"/>
        </w:rPr>
      </w:pPr>
    </w:p>
    <w:p w:rsidR="00D72B55" w:rsidRPr="00506B6B" w:rsidRDefault="00D72B55" w:rsidP="00D72B55">
      <w:pPr>
        <w:numPr>
          <w:ilvl w:val="0"/>
          <w:numId w:val="6"/>
        </w:numPr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En última ventana ha de escoger la opción que hace que el gráfico se genere en una hoja nueva. Pulse </w:t>
      </w:r>
      <w:r w:rsidRPr="00506B6B">
        <w:rPr>
          <w:rFonts w:ascii="Verdana" w:hAnsi="Verdana"/>
          <w:b/>
          <w:sz w:val="20"/>
        </w:rPr>
        <w:t>Terminar</w:t>
      </w:r>
      <w:r w:rsidRPr="00506B6B">
        <w:rPr>
          <w:rFonts w:ascii="Verdana" w:hAnsi="Verdana"/>
          <w:sz w:val="20"/>
        </w:rPr>
        <w:t>.</w:t>
      </w:r>
      <w:r w:rsidRPr="00506B6B">
        <w:rPr>
          <w:rFonts w:ascii="Verdana" w:hAnsi="Verdana"/>
          <w:sz w:val="20"/>
        </w:rPr>
        <w:br/>
      </w:r>
    </w:p>
    <w:p w:rsidR="00D72B55" w:rsidRPr="00506B6B" w:rsidRDefault="00D72B55" w:rsidP="00D72B55">
      <w:pPr>
        <w:ind w:left="567"/>
        <w:rPr>
          <w:rFonts w:ascii="Verdana" w:hAnsi="Verdana"/>
          <w:i/>
          <w:sz w:val="20"/>
        </w:rPr>
      </w:pPr>
      <w:r w:rsidRPr="00506B6B">
        <w:rPr>
          <w:rFonts w:ascii="Verdana" w:hAnsi="Verdana"/>
          <w:i/>
          <w:sz w:val="20"/>
        </w:rPr>
        <w:t>Observe que la línea de totales, la muestra en la parte superior.</w:t>
      </w:r>
    </w:p>
    <w:p w:rsidR="00D72B55" w:rsidRPr="00506B6B" w:rsidRDefault="00D72B55" w:rsidP="00D72B55">
      <w:pPr>
        <w:ind w:left="567"/>
        <w:rPr>
          <w:rFonts w:ascii="Verdana" w:hAnsi="Verdana"/>
          <w:sz w:val="20"/>
        </w:rPr>
      </w:pPr>
    </w:p>
    <w:p w:rsidR="00D72B55" w:rsidRPr="00506B6B" w:rsidRDefault="00D72B55" w:rsidP="00D72B55">
      <w:pPr>
        <w:numPr>
          <w:ilvl w:val="0"/>
          <w:numId w:val="6"/>
        </w:numPr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Seleccione la línea de totales, haga clic con el botón secundario del ratón y del menú de contexto seleccione opción </w:t>
      </w:r>
      <w:r w:rsidRPr="00506B6B">
        <w:rPr>
          <w:rFonts w:ascii="Verdana" w:hAnsi="Verdana"/>
          <w:b/>
          <w:sz w:val="20"/>
        </w:rPr>
        <w:t>Tipo de gráfico</w:t>
      </w:r>
      <w:r w:rsidRPr="00506B6B">
        <w:rPr>
          <w:rFonts w:ascii="Verdana" w:hAnsi="Verdana"/>
          <w:sz w:val="20"/>
        </w:rPr>
        <w:t>.</w:t>
      </w:r>
      <w:r w:rsidRPr="00506B6B">
        <w:rPr>
          <w:rFonts w:ascii="Verdana" w:hAnsi="Verdana"/>
          <w:sz w:val="20"/>
        </w:rPr>
        <w:br/>
      </w:r>
    </w:p>
    <w:p w:rsidR="00D72B55" w:rsidRPr="00506B6B" w:rsidRDefault="00D72B55" w:rsidP="00D72B55">
      <w:pPr>
        <w:numPr>
          <w:ilvl w:val="0"/>
          <w:numId w:val="6"/>
        </w:numPr>
        <w:rPr>
          <w:rFonts w:ascii="Verdana" w:hAnsi="Verdana"/>
          <w:sz w:val="20"/>
        </w:rPr>
      </w:pPr>
      <w:r w:rsidRPr="00506B6B">
        <w:rPr>
          <w:rFonts w:ascii="Verdana" w:hAnsi="Verdana"/>
          <w:sz w:val="20"/>
        </w:rPr>
        <w:t xml:space="preserve">En la pestaña </w:t>
      </w:r>
      <w:r w:rsidRPr="00506B6B">
        <w:rPr>
          <w:rFonts w:ascii="Verdana" w:hAnsi="Verdana"/>
          <w:b/>
          <w:sz w:val="20"/>
        </w:rPr>
        <w:t>Tipos estándar</w:t>
      </w:r>
      <w:r w:rsidRPr="00506B6B">
        <w:rPr>
          <w:rFonts w:ascii="Verdana" w:hAnsi="Verdana"/>
          <w:sz w:val="20"/>
        </w:rPr>
        <w:t xml:space="preserve">, en </w:t>
      </w:r>
      <w:r w:rsidRPr="00506B6B">
        <w:rPr>
          <w:rFonts w:ascii="Verdana" w:hAnsi="Verdana"/>
          <w:b/>
          <w:sz w:val="20"/>
        </w:rPr>
        <w:t>Tipo de gráfico</w:t>
      </w:r>
      <w:r w:rsidRPr="00506B6B">
        <w:rPr>
          <w:rFonts w:ascii="Verdana" w:hAnsi="Verdana"/>
          <w:sz w:val="20"/>
        </w:rPr>
        <w:t xml:space="preserve">, seleccione </w:t>
      </w:r>
      <w:r w:rsidRPr="00506B6B">
        <w:rPr>
          <w:rFonts w:ascii="Verdana" w:hAnsi="Verdana"/>
          <w:b/>
          <w:sz w:val="20"/>
        </w:rPr>
        <w:t>Áreas</w:t>
      </w:r>
      <w:r w:rsidRPr="00506B6B">
        <w:rPr>
          <w:rFonts w:ascii="Verdana" w:hAnsi="Verdana"/>
          <w:sz w:val="20"/>
        </w:rPr>
        <w:t xml:space="preserve">, y en </w:t>
      </w:r>
      <w:r w:rsidRPr="00506B6B">
        <w:rPr>
          <w:rFonts w:ascii="Verdana" w:hAnsi="Verdana"/>
          <w:b/>
          <w:sz w:val="20"/>
        </w:rPr>
        <w:t>Subtipo</w:t>
      </w:r>
      <w:r w:rsidRPr="00506B6B">
        <w:rPr>
          <w:rFonts w:ascii="Verdana" w:hAnsi="Verdana"/>
          <w:sz w:val="20"/>
        </w:rPr>
        <w:t xml:space="preserve"> el primer modelo. Compruebe que la opción </w:t>
      </w:r>
      <w:r w:rsidRPr="00506B6B">
        <w:rPr>
          <w:rFonts w:ascii="Verdana" w:hAnsi="Verdana"/>
          <w:b/>
          <w:sz w:val="20"/>
        </w:rPr>
        <w:t>Aplicar a la selección</w:t>
      </w:r>
      <w:r w:rsidRPr="00506B6B">
        <w:rPr>
          <w:rFonts w:ascii="Verdana" w:hAnsi="Verdana"/>
          <w:sz w:val="20"/>
        </w:rPr>
        <w:t xml:space="preserve"> de apartado </w:t>
      </w:r>
      <w:r w:rsidRPr="00506B6B">
        <w:rPr>
          <w:rFonts w:ascii="Verdana" w:hAnsi="Verdana"/>
          <w:b/>
          <w:sz w:val="20"/>
        </w:rPr>
        <w:t>Opciones</w:t>
      </w:r>
      <w:r w:rsidRPr="00506B6B">
        <w:rPr>
          <w:rFonts w:ascii="Verdana" w:hAnsi="Verdana"/>
          <w:sz w:val="20"/>
        </w:rPr>
        <w:t xml:space="preserve"> esté activada, si no es así, modificará todo el gráfico. Pulse </w:t>
      </w:r>
      <w:r w:rsidRPr="00506B6B">
        <w:rPr>
          <w:rFonts w:ascii="Verdana" w:hAnsi="Verdana"/>
          <w:b/>
          <w:sz w:val="20"/>
        </w:rPr>
        <w:t>Aceptar</w:t>
      </w:r>
      <w:r w:rsidRPr="00506B6B">
        <w:rPr>
          <w:rFonts w:ascii="Verdana" w:hAnsi="Verdana"/>
          <w:sz w:val="20"/>
        </w:rPr>
        <w:t>.</w:t>
      </w:r>
    </w:p>
    <w:p w:rsidR="00D72B55" w:rsidRPr="004F2C5B" w:rsidRDefault="00D72B55" w:rsidP="00D72B55">
      <w:pPr>
        <w:rPr>
          <w:sz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1274445</wp:posOffset>
            </wp:positionH>
            <wp:positionV relativeFrom="paragraph">
              <wp:posOffset>59055</wp:posOffset>
            </wp:positionV>
            <wp:extent cx="3998595" cy="3048000"/>
            <wp:effectExtent l="19050" t="0" r="1905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pStyle w:val="Apartat"/>
        <w:rPr>
          <w:rFonts w:ascii="Verdana" w:hAnsi="Verdana"/>
          <w:sz w:val="20"/>
        </w:rPr>
      </w:pPr>
    </w:p>
    <w:p w:rsidR="00D72B55" w:rsidRDefault="00D72B55" w:rsidP="00D72B55">
      <w:pPr>
        <w:ind w:left="1134"/>
        <w:rPr>
          <w:sz w:val="20"/>
        </w:rPr>
      </w:pPr>
    </w:p>
    <w:p w:rsidR="00D72B55" w:rsidRDefault="00D72B55" w:rsidP="00D72B55">
      <w:pPr>
        <w:ind w:left="1134"/>
      </w:pPr>
      <w:r>
        <w:rPr>
          <w:rFonts w:ascii="Verdana" w:hAnsi="Verdana"/>
          <w:sz w:val="20"/>
        </w:rPr>
        <w:br w:type="page"/>
      </w:r>
    </w:p>
    <w:p w:rsidR="00D72B55" w:rsidRDefault="00D72B55" w:rsidP="00D72B55">
      <w:pPr>
        <w:pStyle w:val="NormalWeb"/>
        <w:tabs>
          <w:tab w:val="left" w:pos="7316"/>
        </w:tabs>
        <w:spacing w:before="0" w:beforeAutospacing="0" w:after="0" w:afterAutospacing="0"/>
        <w:jc w:val="both"/>
      </w:pPr>
    </w:p>
    <w:p w:rsidR="00D72B55" w:rsidRDefault="00D72B55" w:rsidP="00D72B55">
      <w:pPr>
        <w:pStyle w:val="Ttulo2"/>
        <w:pBdr>
          <w:bottom w:val="single" w:sz="4" w:space="1" w:color="auto"/>
        </w:pBdr>
        <w:shd w:val="clear" w:color="auto" w:fill="000080"/>
        <w:spacing w:before="0" w:after="0"/>
        <w:jc w:val="center"/>
        <w:rPr>
          <w:color w:val="FFFFFF"/>
          <w:sz w:val="36"/>
        </w:rPr>
      </w:pPr>
      <w:r>
        <w:rPr>
          <w:color w:val="FFFFFF"/>
          <w:sz w:val="36"/>
        </w:rPr>
        <w:t>Curso de Excel XP Avanzado</w:t>
      </w:r>
    </w:p>
    <w:p w:rsidR="00D72B55" w:rsidRDefault="00D72B55" w:rsidP="00D72B55">
      <w:pPr>
        <w:pStyle w:val="T3"/>
        <w:ind w:left="0" w:firstLine="0"/>
      </w:pPr>
    </w:p>
    <w:p w:rsidR="00D72B55" w:rsidRDefault="00D72B55" w:rsidP="00D72B55">
      <w:pPr>
        <w:pStyle w:val="Ttulo2"/>
        <w:spacing w:before="0" w:after="0"/>
        <w:rPr>
          <w:rFonts w:ascii="Verdana" w:hAnsi="Verdana"/>
          <w:i w:val="0"/>
          <w:u w:val="single"/>
        </w:rPr>
      </w:pPr>
    </w:p>
    <w:p w:rsidR="00D72B55" w:rsidRDefault="00D72B55" w:rsidP="00D72B55">
      <w:pPr>
        <w:pStyle w:val="T1"/>
      </w:pPr>
      <w:r>
        <w:rPr>
          <w:rStyle w:val="Textoennegrita"/>
        </w:rPr>
        <w:t>Práctica No. 5</w:t>
      </w:r>
    </w:p>
    <w:p w:rsidR="00D72B55" w:rsidRPr="003C5C82" w:rsidRDefault="00D72B55" w:rsidP="00D72B55">
      <w:pPr>
        <w:rPr>
          <w:b/>
          <w:sz w:val="20"/>
        </w:rPr>
      </w:pPr>
    </w:p>
    <w:p w:rsidR="00D72B55" w:rsidRPr="00723CCD" w:rsidRDefault="00D72B55" w:rsidP="00D72B55">
      <w:pPr>
        <w:jc w:val="both"/>
        <w:rPr>
          <w:rFonts w:ascii="Verdana" w:hAnsi="Verdana" w:cs="Arial"/>
          <w:sz w:val="20"/>
          <w:szCs w:val="20"/>
        </w:rPr>
      </w:pPr>
      <w:r w:rsidRPr="00723CCD">
        <w:rPr>
          <w:rFonts w:ascii="Verdana" w:hAnsi="Verdana" w:cs="Arial"/>
          <w:sz w:val="20"/>
          <w:szCs w:val="20"/>
        </w:rPr>
        <w:t>Abra un libro y allí realice los siguientes ejercicios correspondientes a FUNCIONES ESTADISTICAS Y DE BASES DE DATOS.</w:t>
      </w:r>
    </w:p>
    <w:p w:rsidR="00D72B55" w:rsidRPr="00723CCD" w:rsidRDefault="00D72B55" w:rsidP="00D72B55">
      <w:pPr>
        <w:jc w:val="both"/>
        <w:rPr>
          <w:rFonts w:ascii="Verdana" w:hAnsi="Verdana" w:cs="Arial"/>
          <w:sz w:val="20"/>
          <w:szCs w:val="20"/>
        </w:rPr>
      </w:pPr>
    </w:p>
    <w:p w:rsidR="00D72B55" w:rsidRPr="00723CCD" w:rsidRDefault="00D72B55" w:rsidP="00D72B55">
      <w:pPr>
        <w:jc w:val="both"/>
        <w:rPr>
          <w:rFonts w:ascii="Verdana" w:hAnsi="Verdana" w:cs="Arial"/>
          <w:sz w:val="20"/>
          <w:szCs w:val="20"/>
        </w:rPr>
      </w:pPr>
    </w:p>
    <w:p w:rsidR="00D72B55" w:rsidRPr="00723CCD" w:rsidRDefault="00D72B55" w:rsidP="00D72B55">
      <w:pPr>
        <w:jc w:val="both"/>
        <w:rPr>
          <w:rFonts w:ascii="Verdana" w:hAnsi="Verdana" w:cs="Arial"/>
          <w:sz w:val="20"/>
          <w:szCs w:val="20"/>
        </w:rPr>
      </w:pPr>
      <w:r w:rsidRPr="00723CCD">
        <w:rPr>
          <w:rFonts w:ascii="Verdana" w:hAnsi="Verdana" w:cs="Arial"/>
          <w:sz w:val="20"/>
          <w:szCs w:val="20"/>
        </w:rPr>
        <w:t>1.  Ingrese los datos que se muestran a continuación en la hoja1 de cálculo:</w:t>
      </w:r>
    </w:p>
    <w:p w:rsidR="00D72B55" w:rsidRPr="00723CCD" w:rsidRDefault="00D72B55" w:rsidP="00D72B55">
      <w:pPr>
        <w:jc w:val="both"/>
        <w:rPr>
          <w:rFonts w:ascii="Verdana" w:hAnsi="Verdana" w:cs="Arial"/>
          <w:sz w:val="20"/>
          <w:szCs w:val="20"/>
        </w:rPr>
      </w:pPr>
    </w:p>
    <w:p w:rsidR="00D72B55" w:rsidRPr="00723CCD" w:rsidRDefault="00D72B55" w:rsidP="00D72B55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val="es-CO" w:eastAsia="es-CO"/>
        </w:rPr>
        <w:drawing>
          <wp:inline distT="0" distB="0" distL="0" distR="0">
            <wp:extent cx="3448050" cy="241935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20277" r="43765" b="27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55" w:rsidRPr="00723CCD" w:rsidRDefault="00D72B55" w:rsidP="00D72B55">
      <w:pPr>
        <w:jc w:val="center"/>
        <w:rPr>
          <w:rFonts w:ascii="Verdana" w:hAnsi="Verdana" w:cs="Arial"/>
          <w:sz w:val="20"/>
          <w:szCs w:val="20"/>
        </w:rPr>
      </w:pPr>
    </w:p>
    <w:p w:rsidR="00D72B55" w:rsidRPr="00723CCD" w:rsidRDefault="00D72B55" w:rsidP="00D72B55">
      <w:pPr>
        <w:jc w:val="both"/>
        <w:rPr>
          <w:rFonts w:ascii="Verdana" w:hAnsi="Verdana" w:cs="Arial"/>
          <w:sz w:val="20"/>
          <w:szCs w:val="20"/>
        </w:rPr>
      </w:pPr>
      <w:r w:rsidRPr="00723CCD">
        <w:rPr>
          <w:rFonts w:ascii="Verdana" w:hAnsi="Verdana" w:cs="Arial"/>
          <w:sz w:val="20"/>
          <w:szCs w:val="20"/>
        </w:rPr>
        <w:tab/>
        <w:t>-  Aplique las funciones necesarias para dar solución al ejercicio.</w:t>
      </w:r>
    </w:p>
    <w:p w:rsidR="00D72B55" w:rsidRDefault="00D72B55" w:rsidP="00D72B55">
      <w:pPr>
        <w:jc w:val="both"/>
        <w:rPr>
          <w:rFonts w:ascii="Verdana" w:hAnsi="Verdana" w:cs="Arial"/>
          <w:sz w:val="20"/>
          <w:szCs w:val="20"/>
        </w:rPr>
      </w:pPr>
    </w:p>
    <w:p w:rsidR="00A47DB9" w:rsidRDefault="00A47DB9" w:rsidP="00D72B55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Peor nota en química menor a 5 </w:t>
      </w:r>
    </w:p>
    <w:p w:rsidR="00A47DB9" w:rsidRPr="00723CCD" w:rsidRDefault="00A47DB9" w:rsidP="00D72B55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Mejor nota de calculo mayor 9 </w:t>
      </w:r>
    </w:p>
    <w:p w:rsidR="00D72B55" w:rsidRPr="00723CCD" w:rsidRDefault="00D72B55" w:rsidP="00D72B55">
      <w:pPr>
        <w:jc w:val="both"/>
        <w:rPr>
          <w:rFonts w:ascii="Verdana" w:hAnsi="Verdana" w:cs="Arial"/>
          <w:sz w:val="20"/>
          <w:szCs w:val="20"/>
        </w:rPr>
      </w:pPr>
    </w:p>
    <w:p w:rsidR="00D72B55" w:rsidRPr="00723CCD" w:rsidRDefault="00D72B55" w:rsidP="00D72B55">
      <w:pPr>
        <w:jc w:val="both"/>
        <w:rPr>
          <w:rFonts w:ascii="Verdana" w:hAnsi="Verdana" w:cs="Arial"/>
          <w:sz w:val="20"/>
          <w:szCs w:val="20"/>
        </w:rPr>
      </w:pPr>
      <w:r w:rsidRPr="00723CCD">
        <w:rPr>
          <w:rFonts w:ascii="Verdana" w:hAnsi="Verdana" w:cs="Arial"/>
          <w:sz w:val="20"/>
          <w:szCs w:val="20"/>
        </w:rPr>
        <w:t>2.  Ingrese los datos que se muestran a continuación en la hoja2 de cálculo:</w:t>
      </w:r>
    </w:p>
    <w:p w:rsidR="00D72B55" w:rsidRPr="00723CCD" w:rsidRDefault="00D72B55" w:rsidP="00D72B55">
      <w:pPr>
        <w:jc w:val="both"/>
        <w:rPr>
          <w:rFonts w:ascii="Verdana" w:hAnsi="Verdana" w:cs="Arial"/>
          <w:sz w:val="20"/>
          <w:szCs w:val="20"/>
        </w:rPr>
      </w:pPr>
    </w:p>
    <w:p w:rsidR="00D72B55" w:rsidRPr="00723CCD" w:rsidRDefault="00D72B55" w:rsidP="00D72B55">
      <w:pPr>
        <w:jc w:val="center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  <w:lang w:val="es-CO" w:eastAsia="es-CO"/>
        </w:rPr>
        <w:drawing>
          <wp:inline distT="0" distB="0" distL="0" distR="0">
            <wp:extent cx="4019550" cy="2286000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20000" r="34430" b="30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55" w:rsidRPr="00723CCD" w:rsidRDefault="00D72B55" w:rsidP="00D72B55">
      <w:pPr>
        <w:jc w:val="center"/>
        <w:rPr>
          <w:rFonts w:ascii="Verdana" w:hAnsi="Verdana" w:cs="Arial"/>
          <w:b/>
          <w:sz w:val="20"/>
          <w:szCs w:val="20"/>
        </w:rPr>
      </w:pPr>
    </w:p>
    <w:p w:rsidR="00D72B55" w:rsidRPr="00723CCD" w:rsidRDefault="00D72B55" w:rsidP="00D72B55">
      <w:pPr>
        <w:jc w:val="both"/>
        <w:rPr>
          <w:rFonts w:ascii="Verdana" w:hAnsi="Verdana" w:cs="Arial"/>
          <w:sz w:val="20"/>
          <w:szCs w:val="20"/>
        </w:rPr>
      </w:pPr>
      <w:r w:rsidRPr="00723CCD">
        <w:rPr>
          <w:rFonts w:ascii="Verdana" w:hAnsi="Verdana" w:cs="Arial"/>
          <w:sz w:val="20"/>
          <w:szCs w:val="20"/>
        </w:rPr>
        <w:lastRenderedPageBreak/>
        <w:tab/>
        <w:t>-  Aplique las funciones necesarias para dar solución al ejercicio.</w:t>
      </w:r>
    </w:p>
    <w:p w:rsidR="00D72B55" w:rsidRPr="00723CCD" w:rsidRDefault="00D72B55" w:rsidP="00D72B55">
      <w:pPr>
        <w:jc w:val="both"/>
        <w:rPr>
          <w:rFonts w:ascii="Verdana" w:hAnsi="Verdana" w:cs="Arial"/>
          <w:sz w:val="20"/>
          <w:szCs w:val="20"/>
        </w:rPr>
      </w:pPr>
    </w:p>
    <w:p w:rsidR="00D72B55" w:rsidRPr="00723CCD" w:rsidRDefault="00D72B55" w:rsidP="00D72B55">
      <w:pPr>
        <w:jc w:val="both"/>
        <w:rPr>
          <w:rFonts w:ascii="Verdana" w:hAnsi="Verdana" w:cs="Arial"/>
          <w:b/>
          <w:i/>
          <w:sz w:val="20"/>
          <w:szCs w:val="20"/>
          <w:u w:val="single"/>
        </w:rPr>
      </w:pPr>
      <w:r w:rsidRPr="00723CCD">
        <w:rPr>
          <w:rFonts w:ascii="Verdana" w:hAnsi="Verdana" w:cs="Arial"/>
          <w:sz w:val="20"/>
          <w:szCs w:val="20"/>
        </w:rPr>
        <w:t xml:space="preserve">Guardar el archivo con el nombre de </w:t>
      </w:r>
      <w:r w:rsidRPr="00723CCD">
        <w:rPr>
          <w:rFonts w:ascii="Verdana" w:hAnsi="Verdana" w:cs="Arial"/>
          <w:b/>
          <w:i/>
          <w:sz w:val="20"/>
          <w:szCs w:val="20"/>
        </w:rPr>
        <w:t xml:space="preserve">Práctica </w:t>
      </w:r>
      <w:r>
        <w:rPr>
          <w:rFonts w:ascii="Verdana" w:hAnsi="Verdana" w:cs="Arial"/>
          <w:b/>
          <w:i/>
          <w:sz w:val="20"/>
          <w:szCs w:val="20"/>
        </w:rPr>
        <w:t>5</w:t>
      </w:r>
      <w:r w:rsidRPr="00723CCD">
        <w:rPr>
          <w:rFonts w:ascii="Verdana" w:hAnsi="Verdana" w:cs="Arial"/>
          <w:b/>
          <w:i/>
          <w:sz w:val="20"/>
          <w:szCs w:val="20"/>
        </w:rPr>
        <w:t xml:space="preserve"> </w:t>
      </w:r>
      <w:r w:rsidRPr="00723CCD">
        <w:rPr>
          <w:rFonts w:ascii="Verdana" w:hAnsi="Verdana" w:cs="Arial"/>
          <w:sz w:val="20"/>
          <w:szCs w:val="20"/>
        </w:rPr>
        <w:t xml:space="preserve">en la carpeta de </w:t>
      </w:r>
      <w:r w:rsidRPr="00723CCD">
        <w:rPr>
          <w:rFonts w:ascii="Verdana" w:hAnsi="Verdana" w:cs="Arial"/>
          <w:b/>
          <w:i/>
          <w:sz w:val="20"/>
          <w:szCs w:val="20"/>
          <w:u w:val="single"/>
        </w:rPr>
        <w:t>Excel Avanzado de su respectivo grupo.</w:t>
      </w:r>
    </w:p>
    <w:p w:rsidR="00D72B55" w:rsidRPr="00701CC1" w:rsidRDefault="00D72B55" w:rsidP="00D72B55">
      <w:pPr>
        <w:jc w:val="both"/>
        <w:rPr>
          <w:rFonts w:ascii="Verdana" w:hAnsi="Verdana" w:cs="Arial"/>
          <w:b/>
          <w:sz w:val="20"/>
        </w:rPr>
      </w:pPr>
    </w:p>
    <w:p w:rsidR="00D72B55" w:rsidRDefault="00D72B55" w:rsidP="00D72B55">
      <w:pPr>
        <w:pStyle w:val="NormalWeb"/>
        <w:tabs>
          <w:tab w:val="left" w:pos="7316"/>
        </w:tabs>
        <w:spacing w:before="0" w:beforeAutospacing="0" w:after="0" w:afterAutospacing="0"/>
        <w:jc w:val="both"/>
      </w:pPr>
      <w:r>
        <w:rPr>
          <w:rFonts w:ascii="Verdana" w:hAnsi="Verdana"/>
          <w:sz w:val="20"/>
        </w:rPr>
        <w:br w:type="page"/>
      </w:r>
    </w:p>
    <w:p w:rsidR="00D72B55" w:rsidRDefault="00D72B55" w:rsidP="00D72B55">
      <w:pPr>
        <w:pStyle w:val="Ttulo2"/>
        <w:pBdr>
          <w:bottom w:val="single" w:sz="4" w:space="1" w:color="auto"/>
        </w:pBdr>
        <w:shd w:val="clear" w:color="auto" w:fill="000080"/>
        <w:spacing w:before="0" w:after="0"/>
        <w:jc w:val="center"/>
        <w:rPr>
          <w:color w:val="FFFFFF"/>
          <w:sz w:val="36"/>
        </w:rPr>
      </w:pPr>
      <w:r>
        <w:rPr>
          <w:color w:val="FFFFFF"/>
          <w:sz w:val="36"/>
        </w:rPr>
        <w:lastRenderedPageBreak/>
        <w:t>Curso de Excel XP Avanzado</w:t>
      </w:r>
    </w:p>
    <w:p w:rsidR="00D72B55" w:rsidRDefault="00D72B55" w:rsidP="00D72B55">
      <w:pPr>
        <w:pStyle w:val="T3"/>
        <w:ind w:left="0" w:firstLine="0"/>
      </w:pPr>
    </w:p>
    <w:p w:rsidR="00D72B55" w:rsidRDefault="00D72B55" w:rsidP="00D72B55">
      <w:pPr>
        <w:pStyle w:val="Ttulo2"/>
        <w:spacing w:before="0" w:after="0"/>
        <w:rPr>
          <w:rFonts w:ascii="Verdana" w:hAnsi="Verdana"/>
          <w:i w:val="0"/>
          <w:u w:val="single"/>
        </w:rPr>
      </w:pPr>
    </w:p>
    <w:p w:rsidR="00D72B55" w:rsidRDefault="00D72B55" w:rsidP="00D72B55">
      <w:pPr>
        <w:pStyle w:val="T1"/>
      </w:pPr>
      <w:r>
        <w:rPr>
          <w:rStyle w:val="Textoennegrita"/>
        </w:rPr>
        <w:t>Práctica No. 6</w:t>
      </w:r>
    </w:p>
    <w:p w:rsidR="00D72B55" w:rsidRPr="003C5C82" w:rsidRDefault="00D72B55" w:rsidP="00D72B55">
      <w:pPr>
        <w:rPr>
          <w:b/>
          <w:sz w:val="20"/>
        </w:rPr>
      </w:pPr>
    </w:p>
    <w:p w:rsidR="00D72B55" w:rsidRDefault="00D72B55" w:rsidP="00D72B55">
      <w:pPr>
        <w:jc w:val="both"/>
        <w:rPr>
          <w:rFonts w:ascii="Verdana" w:hAnsi="Verdana" w:cs="Arial"/>
          <w:sz w:val="20"/>
        </w:rPr>
      </w:pPr>
      <w:r w:rsidRPr="000804B2">
        <w:rPr>
          <w:rFonts w:ascii="Verdana" w:hAnsi="Verdana" w:cs="Arial"/>
          <w:sz w:val="20"/>
        </w:rPr>
        <w:t xml:space="preserve">Abra un libro y allí realice los siguientes ejercicios correspondientes a </w:t>
      </w:r>
      <w:smartTag w:uri="urn:schemas-microsoft-com:office:smarttags" w:element="PersonName">
        <w:smartTagPr>
          <w:attr w:name="ProductID" w:val="la Funci￳n BUSCARV."/>
        </w:smartTagPr>
        <w:r w:rsidRPr="000804B2">
          <w:rPr>
            <w:rFonts w:ascii="Verdana" w:hAnsi="Verdana" w:cs="Arial"/>
            <w:sz w:val="20"/>
          </w:rPr>
          <w:t>la Función BUSCARV</w:t>
        </w:r>
        <w:r>
          <w:rPr>
            <w:rFonts w:ascii="Verdana" w:hAnsi="Verdana" w:cs="Arial"/>
            <w:sz w:val="20"/>
          </w:rPr>
          <w:t>.</w:t>
        </w:r>
      </w:smartTag>
    </w:p>
    <w:p w:rsidR="00D72B55" w:rsidRPr="000804B2" w:rsidRDefault="00D72B55" w:rsidP="00D72B55">
      <w:pPr>
        <w:jc w:val="both"/>
        <w:rPr>
          <w:rFonts w:ascii="Verdana" w:hAnsi="Verdana" w:cs="Arial"/>
          <w:sz w:val="20"/>
        </w:rPr>
      </w:pPr>
    </w:p>
    <w:p w:rsidR="00D72B55" w:rsidRPr="000804B2" w:rsidRDefault="00D72B55" w:rsidP="00D72B55">
      <w:pPr>
        <w:jc w:val="both"/>
        <w:rPr>
          <w:rFonts w:ascii="Verdana" w:hAnsi="Verdana" w:cs="Arial"/>
          <w:sz w:val="20"/>
        </w:rPr>
      </w:pPr>
      <w:r w:rsidRPr="000804B2">
        <w:rPr>
          <w:rFonts w:ascii="Verdana" w:hAnsi="Verdana" w:cs="Arial"/>
          <w:sz w:val="20"/>
        </w:rPr>
        <w:t>1.  En la hoja 1, realice la siguiente tabla y coloque el nombre de Códigos a la hoja:</w:t>
      </w:r>
    </w:p>
    <w:p w:rsidR="00D72B55" w:rsidRPr="000804B2" w:rsidRDefault="00D72B55" w:rsidP="00D72B55">
      <w:pPr>
        <w:jc w:val="both"/>
        <w:rPr>
          <w:rFonts w:ascii="Verdana" w:hAnsi="Verdana" w:cs="Arial"/>
          <w:sz w:val="20"/>
        </w:rPr>
      </w:pPr>
    </w:p>
    <w:p w:rsidR="00D72B55" w:rsidRPr="000804B2" w:rsidRDefault="0006158D" w:rsidP="00D72B55">
      <w:pPr>
        <w:jc w:val="both"/>
        <w:rPr>
          <w:rFonts w:ascii="Verdana" w:hAnsi="Verdana" w:cs="Arial"/>
          <w:sz w:val="20"/>
        </w:rPr>
      </w:pPr>
      <w:r w:rsidRPr="0006158D">
        <w:rPr>
          <w:rFonts w:ascii="Verdana" w:hAnsi="Verdana" w:cs="Arial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262.35pt;margin-top:.75pt;width:3in;height:108pt;z-index:251694080" stroked="f">
            <v:textbox style="mso-next-textbox:#_x0000_s1059">
              <w:txbxContent>
                <w:p w:rsidR="00D72B55" w:rsidRPr="00EF638F" w:rsidRDefault="00D72B55" w:rsidP="00D72B55">
                  <w:pPr>
                    <w:jc w:val="both"/>
                    <w:rPr>
                      <w:rFonts w:ascii="Verdana" w:hAnsi="Verdana"/>
                      <w:sz w:val="20"/>
                    </w:rPr>
                  </w:pPr>
                  <w:r w:rsidRPr="00EF638F">
                    <w:rPr>
                      <w:rFonts w:ascii="Verdana" w:hAnsi="Verdana"/>
                      <w:sz w:val="20"/>
                    </w:rPr>
                    <w:t>Emplee la función BUSCARV para determinar la descripción y precio unitario de acuerdo al código que debe de buscar en la tabla de datos.  En este caso debe de buscas el código 1111, para determinar los datos solicitados.</w:t>
                  </w:r>
                </w:p>
              </w:txbxContent>
            </v:textbox>
          </v:shape>
        </w:pict>
      </w:r>
      <w:r w:rsidR="00D72B55" w:rsidRPr="000804B2">
        <w:rPr>
          <w:rFonts w:ascii="Verdana" w:hAnsi="Verdana" w:cs="Arial"/>
          <w:sz w:val="20"/>
        </w:rPr>
        <w:t xml:space="preserve">      </w:t>
      </w:r>
      <w:r w:rsidR="00D72B55">
        <w:rPr>
          <w:rFonts w:ascii="Verdana" w:hAnsi="Verdana" w:cs="Arial"/>
          <w:noProof/>
          <w:sz w:val="20"/>
          <w:lang w:val="es-CO" w:eastAsia="es-CO"/>
        </w:rPr>
        <w:drawing>
          <wp:inline distT="0" distB="0" distL="0" distR="0">
            <wp:extent cx="2876550" cy="1504950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20000" r="53102" b="47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55" w:rsidRPr="000804B2" w:rsidRDefault="00D72B55" w:rsidP="00D72B55">
      <w:pPr>
        <w:jc w:val="both"/>
        <w:rPr>
          <w:rFonts w:ascii="Verdana" w:hAnsi="Verdana" w:cs="Arial"/>
          <w:sz w:val="20"/>
        </w:rPr>
      </w:pPr>
    </w:p>
    <w:p w:rsidR="00D72B55" w:rsidRPr="000804B2" w:rsidRDefault="00D72B55" w:rsidP="00D72B55">
      <w:pPr>
        <w:jc w:val="both"/>
        <w:rPr>
          <w:rFonts w:ascii="Verdana" w:hAnsi="Verdana" w:cs="Arial"/>
          <w:sz w:val="20"/>
        </w:rPr>
      </w:pPr>
      <w:r w:rsidRPr="000804B2">
        <w:rPr>
          <w:rFonts w:ascii="Verdana" w:hAnsi="Verdana" w:cs="Arial"/>
          <w:sz w:val="20"/>
        </w:rPr>
        <w:t>2.  En la hoja 2, realice la siguiente tabla y nombre la hoja como: Articulo.</w:t>
      </w:r>
    </w:p>
    <w:p w:rsidR="00D72B55" w:rsidRPr="000804B2" w:rsidRDefault="0006158D" w:rsidP="00D72B55">
      <w:pPr>
        <w:jc w:val="both"/>
        <w:rPr>
          <w:rFonts w:ascii="Verdana" w:hAnsi="Verdana" w:cs="Arial"/>
          <w:sz w:val="20"/>
        </w:rPr>
      </w:pPr>
      <w:r w:rsidRPr="0006158D">
        <w:rPr>
          <w:rFonts w:ascii="Verdana" w:hAnsi="Verdana" w:cs="Arial"/>
          <w:noProof/>
          <w:sz w:val="20"/>
        </w:rPr>
        <w:pict>
          <v:shape id="_x0000_s1060" type="#_x0000_t202" style="position:absolute;left:0;text-align:left;margin-left:262.35pt;margin-top:11.1pt;width:225pt;height:90pt;z-index:251695104" stroked="f">
            <v:textbox>
              <w:txbxContent>
                <w:p w:rsidR="00D72B55" w:rsidRPr="00EF638F" w:rsidRDefault="00D72B55" w:rsidP="00D72B55">
                  <w:pPr>
                    <w:jc w:val="both"/>
                    <w:rPr>
                      <w:rFonts w:ascii="Verdana" w:hAnsi="Verdana"/>
                      <w:sz w:val="20"/>
                    </w:rPr>
                  </w:pPr>
                  <w:r w:rsidRPr="00EF638F">
                    <w:rPr>
                      <w:rFonts w:ascii="Verdana" w:hAnsi="Verdana"/>
                      <w:sz w:val="20"/>
                    </w:rPr>
                    <w:t>Emplee la función ELEGIR, para determinar el artículo de acuerdo al índice indicado en el ejercicio (en este caso se buscará el artículo cuya posición es 4 dentro de la tabla de datos.).</w:t>
                  </w:r>
                </w:p>
              </w:txbxContent>
            </v:textbox>
          </v:shape>
        </w:pict>
      </w:r>
    </w:p>
    <w:p w:rsidR="00D72B55" w:rsidRPr="000804B2" w:rsidRDefault="00D72B55" w:rsidP="00D72B55">
      <w:pPr>
        <w:jc w:val="both"/>
        <w:rPr>
          <w:rFonts w:ascii="Verdana" w:hAnsi="Verdana" w:cs="Arial"/>
          <w:sz w:val="20"/>
        </w:rPr>
      </w:pPr>
      <w:r w:rsidRPr="000804B2">
        <w:rPr>
          <w:rFonts w:ascii="Verdana" w:hAnsi="Verdana" w:cs="Arial"/>
          <w:sz w:val="20"/>
        </w:rPr>
        <w:t xml:space="preserve">      </w:t>
      </w:r>
      <w:r>
        <w:rPr>
          <w:rFonts w:ascii="Verdana" w:hAnsi="Verdana" w:cs="Arial"/>
          <w:noProof/>
          <w:sz w:val="20"/>
          <w:lang w:val="es-CO" w:eastAsia="es-CO"/>
        </w:rPr>
        <w:drawing>
          <wp:inline distT="0" distB="0" distL="0" distR="0">
            <wp:extent cx="2762250" cy="113347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9724" r="54959" b="55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55" w:rsidRPr="000804B2" w:rsidRDefault="00D72B55" w:rsidP="00D72B55">
      <w:pPr>
        <w:jc w:val="both"/>
        <w:rPr>
          <w:rFonts w:ascii="Verdana" w:hAnsi="Verdana" w:cs="Arial"/>
          <w:sz w:val="20"/>
        </w:rPr>
      </w:pPr>
    </w:p>
    <w:p w:rsidR="00D72B55" w:rsidRPr="000804B2" w:rsidRDefault="00D72B55" w:rsidP="00D72B55">
      <w:pPr>
        <w:jc w:val="both"/>
        <w:rPr>
          <w:rFonts w:ascii="Verdana" w:hAnsi="Verdana" w:cs="Arial"/>
          <w:sz w:val="20"/>
        </w:rPr>
      </w:pPr>
    </w:p>
    <w:p w:rsidR="00D72B55" w:rsidRPr="000804B2" w:rsidRDefault="00D72B55" w:rsidP="00D72B55">
      <w:pPr>
        <w:jc w:val="both"/>
        <w:rPr>
          <w:rFonts w:ascii="Verdana" w:hAnsi="Verdana" w:cs="Arial"/>
          <w:sz w:val="20"/>
        </w:rPr>
      </w:pPr>
      <w:r w:rsidRPr="000804B2">
        <w:rPr>
          <w:rFonts w:ascii="Verdana" w:hAnsi="Verdana" w:cs="Arial"/>
          <w:sz w:val="20"/>
        </w:rPr>
        <w:t>3.  En la hoja 3, realice la siguiente tabla y nombre la hoja como: Premio.</w:t>
      </w:r>
    </w:p>
    <w:p w:rsidR="00D72B55" w:rsidRPr="000804B2" w:rsidRDefault="0006158D" w:rsidP="00D72B55">
      <w:pPr>
        <w:jc w:val="both"/>
        <w:rPr>
          <w:rFonts w:ascii="Verdana" w:hAnsi="Verdana" w:cs="Arial"/>
          <w:sz w:val="20"/>
        </w:rPr>
      </w:pPr>
      <w:r w:rsidRPr="0006158D">
        <w:rPr>
          <w:rFonts w:ascii="Verdana" w:hAnsi="Verdana" w:cs="Arial"/>
          <w:noProof/>
          <w:sz w:val="20"/>
        </w:rPr>
        <w:pict>
          <v:shape id="_x0000_s1061" type="#_x0000_t202" style="position:absolute;left:0;text-align:left;margin-left:19.35pt;margin-top:8.4pt;width:180pt;height:1in;z-index:251696128" stroked="f">
            <v:textbox>
              <w:txbxContent>
                <w:p w:rsidR="00D72B55" w:rsidRPr="00EF638F" w:rsidRDefault="00D72B55" w:rsidP="00D72B55">
                  <w:pPr>
                    <w:jc w:val="both"/>
                    <w:rPr>
                      <w:rFonts w:ascii="Verdana" w:hAnsi="Verdana"/>
                      <w:sz w:val="20"/>
                    </w:rPr>
                  </w:pPr>
                  <w:r w:rsidRPr="00EF638F">
                    <w:rPr>
                      <w:rFonts w:ascii="Verdana" w:hAnsi="Verdana"/>
                      <w:sz w:val="20"/>
                    </w:rPr>
                    <w:t>Emplee la función BUSCARV, para determinar el premio que le corresponde a cada ganador de acuerdo a los puntos obtenidos.</w:t>
                  </w:r>
                </w:p>
              </w:txbxContent>
            </v:textbox>
          </v:shape>
        </w:pict>
      </w:r>
    </w:p>
    <w:p w:rsidR="00D72B55" w:rsidRPr="000804B2" w:rsidRDefault="00D72B55" w:rsidP="00D72B55">
      <w:pPr>
        <w:jc w:val="right"/>
        <w:rPr>
          <w:rFonts w:ascii="Verdana" w:hAnsi="Verdana" w:cs="Arial"/>
          <w:sz w:val="20"/>
        </w:rPr>
      </w:pPr>
      <w:r>
        <w:rPr>
          <w:rFonts w:ascii="Verdana" w:hAnsi="Verdana" w:cs="Arial"/>
          <w:noProof/>
          <w:sz w:val="20"/>
          <w:lang w:val="es-CO" w:eastAsia="es-CO"/>
        </w:rPr>
        <w:drawing>
          <wp:inline distT="0" distB="0" distL="0" distR="0">
            <wp:extent cx="3448050" cy="1828800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20000" r="43765" b="40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55" w:rsidRPr="000804B2" w:rsidRDefault="00D72B55" w:rsidP="00D72B55">
      <w:pPr>
        <w:jc w:val="both"/>
        <w:rPr>
          <w:rFonts w:ascii="Verdana" w:hAnsi="Verdana" w:cs="Arial"/>
          <w:sz w:val="20"/>
        </w:rPr>
      </w:pPr>
    </w:p>
    <w:p w:rsidR="00D72B55" w:rsidRPr="000804B2" w:rsidRDefault="00D72B55" w:rsidP="00D72B55">
      <w:pPr>
        <w:jc w:val="both"/>
        <w:rPr>
          <w:rFonts w:ascii="Verdana" w:hAnsi="Verdana" w:cs="Arial"/>
          <w:sz w:val="20"/>
        </w:rPr>
      </w:pPr>
      <w:r w:rsidRPr="000804B2">
        <w:rPr>
          <w:rFonts w:ascii="Verdana" w:hAnsi="Verdana" w:cs="Arial"/>
          <w:sz w:val="20"/>
        </w:rPr>
        <w:t>4.  En la hoja 4, realice la siguiente tabla y nombre la hoja como: Video</w:t>
      </w:r>
    </w:p>
    <w:p w:rsidR="00D72B55" w:rsidRPr="000804B2" w:rsidRDefault="00D72B55" w:rsidP="00D72B55">
      <w:pPr>
        <w:jc w:val="both"/>
        <w:rPr>
          <w:rFonts w:ascii="Verdana" w:hAnsi="Verdana" w:cs="Arial"/>
          <w:sz w:val="20"/>
        </w:rPr>
      </w:pPr>
    </w:p>
    <w:p w:rsidR="00D72B55" w:rsidRPr="000804B2" w:rsidRDefault="00D72B55" w:rsidP="00D72B55">
      <w:pPr>
        <w:numPr>
          <w:ilvl w:val="4"/>
          <w:numId w:val="9"/>
        </w:numPr>
        <w:tabs>
          <w:tab w:val="clear" w:pos="3600"/>
          <w:tab w:val="num" w:pos="851"/>
        </w:tabs>
        <w:ind w:left="851" w:hanging="425"/>
        <w:jc w:val="both"/>
        <w:rPr>
          <w:rFonts w:ascii="Verdana" w:hAnsi="Verdana" w:cs="Arial"/>
          <w:sz w:val="20"/>
        </w:rPr>
      </w:pPr>
      <w:r w:rsidRPr="000804B2">
        <w:rPr>
          <w:rFonts w:ascii="Verdana" w:hAnsi="Verdana" w:cs="Arial"/>
          <w:sz w:val="20"/>
        </w:rPr>
        <w:t>El Título, Género y Precio de las películas deben de aparecer automáticamente con la función BUSCARV.</w:t>
      </w:r>
    </w:p>
    <w:p w:rsidR="00D72B55" w:rsidRPr="000804B2" w:rsidRDefault="00D72B55" w:rsidP="00D72B55">
      <w:pPr>
        <w:ind w:left="426"/>
        <w:jc w:val="both"/>
        <w:rPr>
          <w:rFonts w:ascii="Verdana" w:hAnsi="Verdana" w:cs="Arial"/>
          <w:sz w:val="20"/>
        </w:rPr>
      </w:pPr>
    </w:p>
    <w:p w:rsidR="00D72B55" w:rsidRPr="000804B2" w:rsidRDefault="00D72B55" w:rsidP="00D72B55">
      <w:pPr>
        <w:ind w:left="426"/>
        <w:jc w:val="both"/>
        <w:rPr>
          <w:rFonts w:ascii="Verdana" w:hAnsi="Verdana" w:cs="Arial"/>
          <w:sz w:val="20"/>
        </w:rPr>
      </w:pPr>
    </w:p>
    <w:p w:rsidR="00D72B55" w:rsidRPr="000804B2" w:rsidRDefault="00D72B55" w:rsidP="00D72B55">
      <w:pPr>
        <w:numPr>
          <w:ilvl w:val="4"/>
          <w:numId w:val="9"/>
        </w:numPr>
        <w:tabs>
          <w:tab w:val="clear" w:pos="3600"/>
          <w:tab w:val="num" w:pos="851"/>
        </w:tabs>
        <w:ind w:left="851" w:hanging="425"/>
        <w:jc w:val="both"/>
        <w:rPr>
          <w:rFonts w:ascii="Verdana" w:hAnsi="Verdana" w:cs="Arial"/>
          <w:sz w:val="20"/>
        </w:rPr>
      </w:pPr>
      <w:r w:rsidRPr="000804B2">
        <w:rPr>
          <w:rFonts w:ascii="Verdana" w:hAnsi="Verdana" w:cs="Arial"/>
          <w:sz w:val="20"/>
        </w:rPr>
        <w:t>El IVA será, el precio por la cantidad y esto por el valor del IVA (16%) que se encuentra en la celda F3.</w:t>
      </w:r>
    </w:p>
    <w:p w:rsidR="00D72B55" w:rsidRPr="000804B2" w:rsidRDefault="00D72B55" w:rsidP="00D72B55">
      <w:pPr>
        <w:ind w:left="426"/>
        <w:jc w:val="both"/>
        <w:rPr>
          <w:rFonts w:ascii="Verdana" w:hAnsi="Verdana" w:cs="Arial"/>
          <w:sz w:val="20"/>
        </w:rPr>
      </w:pPr>
    </w:p>
    <w:p w:rsidR="00D72B55" w:rsidRPr="000804B2" w:rsidRDefault="00D72B55" w:rsidP="00D72B55">
      <w:pPr>
        <w:numPr>
          <w:ilvl w:val="4"/>
          <w:numId w:val="9"/>
        </w:numPr>
        <w:tabs>
          <w:tab w:val="clear" w:pos="3600"/>
          <w:tab w:val="num" w:pos="851"/>
        </w:tabs>
        <w:ind w:left="851" w:hanging="425"/>
        <w:jc w:val="both"/>
        <w:rPr>
          <w:rFonts w:ascii="Verdana" w:hAnsi="Verdana" w:cs="Arial"/>
          <w:sz w:val="20"/>
        </w:rPr>
      </w:pPr>
      <w:r w:rsidRPr="000804B2">
        <w:rPr>
          <w:rFonts w:ascii="Verdana" w:hAnsi="Verdana" w:cs="Arial"/>
          <w:sz w:val="20"/>
        </w:rPr>
        <w:t>El P. IVA Inc., será la cantidad por el precio, esto sumado al valor del IVA encontrado.</w:t>
      </w:r>
    </w:p>
    <w:p w:rsidR="00D72B55" w:rsidRPr="000804B2" w:rsidRDefault="00D72B55" w:rsidP="00D72B55">
      <w:pPr>
        <w:jc w:val="both"/>
        <w:rPr>
          <w:rFonts w:ascii="Verdana" w:hAnsi="Verdana" w:cs="Arial"/>
          <w:sz w:val="20"/>
        </w:rPr>
      </w:pPr>
    </w:p>
    <w:p w:rsidR="00D72B55" w:rsidRPr="000804B2" w:rsidRDefault="00D72B55" w:rsidP="00D72B55">
      <w:pPr>
        <w:numPr>
          <w:ilvl w:val="4"/>
          <w:numId w:val="9"/>
        </w:numPr>
        <w:tabs>
          <w:tab w:val="clear" w:pos="3600"/>
          <w:tab w:val="num" w:pos="851"/>
        </w:tabs>
        <w:ind w:left="851" w:hanging="425"/>
        <w:jc w:val="both"/>
        <w:rPr>
          <w:rFonts w:ascii="Verdana" w:hAnsi="Verdana" w:cs="Arial"/>
          <w:sz w:val="20"/>
        </w:rPr>
      </w:pPr>
      <w:r w:rsidRPr="000804B2">
        <w:rPr>
          <w:rFonts w:ascii="Verdana" w:hAnsi="Verdana" w:cs="Arial"/>
          <w:sz w:val="20"/>
        </w:rPr>
        <w:t>El Descuento deberá determinarlo usando la función SI Anidada. Observe que para el ejercicio, hay una columna que se llama Cod. Desc., con el valor que encuentra deberá analizar cuál va a ser el valor del descuento de acuerdo a la tabla que encuentra en la tabla ubicada en la parte superior izquierda de su ejercicio.</w:t>
      </w:r>
    </w:p>
    <w:p w:rsidR="00D72B55" w:rsidRPr="000804B2" w:rsidRDefault="00D72B55" w:rsidP="00D72B55">
      <w:pPr>
        <w:jc w:val="both"/>
        <w:rPr>
          <w:rFonts w:ascii="Verdana" w:hAnsi="Verdana" w:cs="Arial"/>
          <w:sz w:val="20"/>
        </w:rPr>
      </w:pPr>
    </w:p>
    <w:p w:rsidR="00D72B55" w:rsidRPr="000804B2" w:rsidRDefault="00D72B55" w:rsidP="00D72B55">
      <w:pPr>
        <w:numPr>
          <w:ilvl w:val="4"/>
          <w:numId w:val="9"/>
        </w:numPr>
        <w:tabs>
          <w:tab w:val="clear" w:pos="3600"/>
          <w:tab w:val="num" w:pos="851"/>
        </w:tabs>
        <w:ind w:left="851" w:hanging="425"/>
        <w:jc w:val="both"/>
        <w:rPr>
          <w:rFonts w:ascii="Verdana" w:hAnsi="Verdana" w:cs="Arial"/>
          <w:sz w:val="20"/>
        </w:rPr>
      </w:pPr>
      <w:r w:rsidRPr="000804B2">
        <w:rPr>
          <w:rFonts w:ascii="Verdana" w:hAnsi="Verdana" w:cs="Arial"/>
          <w:sz w:val="20"/>
        </w:rPr>
        <w:t>El P. Total será el P. IVA. Inc., menos el valor del Descuento.</w:t>
      </w:r>
    </w:p>
    <w:p w:rsidR="00D72B55" w:rsidRPr="000804B2" w:rsidRDefault="00D72B55" w:rsidP="00D72B55">
      <w:pPr>
        <w:jc w:val="both"/>
        <w:rPr>
          <w:rFonts w:ascii="Verdana" w:hAnsi="Verdana" w:cs="Arial"/>
          <w:sz w:val="20"/>
        </w:rPr>
      </w:pPr>
    </w:p>
    <w:p w:rsidR="00D72B55" w:rsidRPr="000804B2" w:rsidRDefault="00D72B55" w:rsidP="00D72B55">
      <w:pPr>
        <w:ind w:left="426"/>
        <w:jc w:val="both"/>
        <w:rPr>
          <w:rFonts w:ascii="Verdana" w:hAnsi="Verdana" w:cs="Arial"/>
          <w:sz w:val="20"/>
        </w:rPr>
      </w:pPr>
    </w:p>
    <w:p w:rsidR="00D72B55" w:rsidRPr="000804B2" w:rsidRDefault="00D72B55" w:rsidP="00D72B55">
      <w:pPr>
        <w:jc w:val="right"/>
        <w:rPr>
          <w:rFonts w:ascii="Verdana" w:hAnsi="Verdana" w:cs="Arial"/>
          <w:sz w:val="20"/>
        </w:rPr>
      </w:pPr>
      <w:r>
        <w:rPr>
          <w:rFonts w:ascii="Verdana" w:hAnsi="Verdana" w:cs="Arial"/>
          <w:noProof/>
          <w:sz w:val="20"/>
          <w:lang w:val="es-CO" w:eastAsia="es-CO"/>
        </w:rPr>
        <w:drawing>
          <wp:inline distT="0" distB="0" distL="0" distR="0">
            <wp:extent cx="5391150" cy="2628900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19724" r="12022" b="22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55" w:rsidRPr="000804B2" w:rsidRDefault="00D72B55" w:rsidP="00D72B55">
      <w:pPr>
        <w:jc w:val="right"/>
        <w:rPr>
          <w:rFonts w:ascii="Verdana" w:hAnsi="Verdana" w:cs="Arial"/>
          <w:sz w:val="20"/>
        </w:rPr>
      </w:pPr>
      <w:r>
        <w:rPr>
          <w:rFonts w:ascii="Verdana" w:hAnsi="Verdana" w:cs="Arial"/>
          <w:noProof/>
          <w:sz w:val="20"/>
          <w:lang w:val="es-CO" w:eastAsia="es-CO"/>
        </w:rPr>
        <w:drawing>
          <wp:inline distT="0" distB="0" distL="0" distR="0">
            <wp:extent cx="5391150" cy="171450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43823" r="12022" b="18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55" w:rsidRPr="000804B2" w:rsidRDefault="00D72B55" w:rsidP="00D72B55">
      <w:pPr>
        <w:jc w:val="right"/>
        <w:rPr>
          <w:rFonts w:ascii="Verdana" w:hAnsi="Verdana" w:cs="Arial"/>
          <w:sz w:val="20"/>
        </w:rPr>
      </w:pPr>
    </w:p>
    <w:p w:rsidR="00D72B55" w:rsidRPr="000804B2" w:rsidRDefault="00D72B55" w:rsidP="00D72B55">
      <w:pPr>
        <w:jc w:val="right"/>
        <w:rPr>
          <w:rFonts w:ascii="Verdana" w:hAnsi="Verdana" w:cs="Arial"/>
          <w:sz w:val="20"/>
        </w:rPr>
      </w:pPr>
    </w:p>
    <w:p w:rsidR="00D72B55" w:rsidRPr="000804B2" w:rsidRDefault="00D72B55" w:rsidP="00D72B55">
      <w:pPr>
        <w:jc w:val="both"/>
        <w:rPr>
          <w:rFonts w:ascii="Verdana" w:hAnsi="Verdana" w:cs="Arial"/>
          <w:b/>
          <w:i/>
          <w:sz w:val="20"/>
          <w:u w:val="single"/>
        </w:rPr>
      </w:pPr>
      <w:r w:rsidRPr="000804B2">
        <w:rPr>
          <w:rFonts w:ascii="Verdana" w:hAnsi="Verdana" w:cs="Arial"/>
          <w:sz w:val="20"/>
        </w:rPr>
        <w:t xml:space="preserve">Guardar el archivo con el nombre de </w:t>
      </w:r>
      <w:r w:rsidRPr="000804B2">
        <w:rPr>
          <w:rFonts w:ascii="Verdana" w:hAnsi="Verdana" w:cs="Arial"/>
          <w:b/>
          <w:i/>
          <w:sz w:val="20"/>
        </w:rPr>
        <w:t xml:space="preserve">Práctica </w:t>
      </w:r>
      <w:r>
        <w:rPr>
          <w:rFonts w:ascii="Verdana" w:hAnsi="Verdana" w:cs="Arial"/>
          <w:b/>
          <w:i/>
          <w:sz w:val="20"/>
        </w:rPr>
        <w:t>6</w:t>
      </w:r>
      <w:r w:rsidRPr="000804B2">
        <w:rPr>
          <w:rFonts w:ascii="Verdana" w:hAnsi="Verdana" w:cs="Arial"/>
          <w:b/>
          <w:i/>
          <w:sz w:val="20"/>
        </w:rPr>
        <w:t xml:space="preserve"> </w:t>
      </w:r>
      <w:r w:rsidRPr="000804B2">
        <w:rPr>
          <w:rFonts w:ascii="Verdana" w:hAnsi="Verdana" w:cs="Arial"/>
          <w:sz w:val="20"/>
        </w:rPr>
        <w:t xml:space="preserve">en la carpeta de </w:t>
      </w:r>
      <w:r w:rsidRPr="000804B2">
        <w:rPr>
          <w:rFonts w:ascii="Verdana" w:hAnsi="Verdana" w:cs="Arial"/>
          <w:b/>
          <w:i/>
          <w:sz w:val="20"/>
          <w:u w:val="single"/>
        </w:rPr>
        <w:t>Excel Avanzado de su respectivo grupo.</w:t>
      </w:r>
    </w:p>
    <w:p w:rsidR="00D72B55" w:rsidRPr="000804B2" w:rsidRDefault="00D72B55" w:rsidP="00D72B55">
      <w:pPr>
        <w:jc w:val="right"/>
        <w:rPr>
          <w:rFonts w:ascii="Verdana" w:hAnsi="Verdana" w:cs="Arial"/>
          <w:sz w:val="20"/>
        </w:rPr>
      </w:pP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Default="00D72B55" w:rsidP="00D72B55">
      <w:pPr>
        <w:rPr>
          <w:rFonts w:ascii="Verdana" w:hAnsi="Verdana"/>
          <w:sz w:val="20"/>
        </w:rPr>
      </w:pPr>
    </w:p>
    <w:p w:rsidR="00D72B55" w:rsidRDefault="00D72B55" w:rsidP="00D72B55">
      <w:pPr>
        <w:pStyle w:val="NormalWeb"/>
        <w:tabs>
          <w:tab w:val="left" w:pos="7316"/>
        </w:tabs>
        <w:spacing w:before="0" w:beforeAutospacing="0" w:after="0" w:afterAutospacing="0"/>
        <w:jc w:val="both"/>
      </w:pPr>
    </w:p>
    <w:p w:rsidR="00D72B55" w:rsidRDefault="00D72B55" w:rsidP="00D72B55">
      <w:pPr>
        <w:pStyle w:val="NormalWeb"/>
        <w:tabs>
          <w:tab w:val="left" w:pos="7316"/>
        </w:tabs>
        <w:spacing w:before="0" w:beforeAutospacing="0" w:after="0" w:afterAutospacing="0"/>
        <w:jc w:val="both"/>
      </w:pPr>
    </w:p>
    <w:p w:rsidR="00D72B55" w:rsidRDefault="00D72B55" w:rsidP="00D72B55">
      <w:pPr>
        <w:pStyle w:val="Ttulo2"/>
        <w:pBdr>
          <w:bottom w:val="single" w:sz="4" w:space="1" w:color="auto"/>
        </w:pBdr>
        <w:shd w:val="clear" w:color="auto" w:fill="000080"/>
        <w:spacing w:before="0" w:after="0"/>
        <w:jc w:val="center"/>
        <w:rPr>
          <w:color w:val="FFFFFF"/>
          <w:sz w:val="36"/>
        </w:rPr>
      </w:pPr>
      <w:r>
        <w:rPr>
          <w:color w:val="FFFFFF"/>
          <w:sz w:val="36"/>
        </w:rPr>
        <w:lastRenderedPageBreak/>
        <w:t>Curso de Excel XP Avanzado</w:t>
      </w:r>
    </w:p>
    <w:p w:rsidR="00D72B55" w:rsidRDefault="00D72B55" w:rsidP="00D72B55">
      <w:pPr>
        <w:pStyle w:val="T3"/>
        <w:ind w:left="0" w:firstLine="0"/>
      </w:pPr>
    </w:p>
    <w:p w:rsidR="00D72B55" w:rsidRDefault="00D72B55" w:rsidP="00D72B55">
      <w:pPr>
        <w:pStyle w:val="Ttulo2"/>
        <w:spacing w:before="0" w:after="0"/>
        <w:rPr>
          <w:rFonts w:ascii="Verdana" w:hAnsi="Verdana"/>
          <w:i w:val="0"/>
          <w:u w:val="single"/>
        </w:rPr>
      </w:pPr>
    </w:p>
    <w:p w:rsidR="00D72B55" w:rsidRDefault="00D72B55" w:rsidP="00D72B55">
      <w:pPr>
        <w:pStyle w:val="T1"/>
      </w:pPr>
      <w:r>
        <w:rPr>
          <w:rStyle w:val="Textoennegrita"/>
        </w:rPr>
        <w:t>Práctica No. 7</w:t>
      </w:r>
    </w:p>
    <w:p w:rsidR="00D72B55" w:rsidRPr="003C5C82" w:rsidRDefault="00D72B55" w:rsidP="00D72B55">
      <w:pPr>
        <w:rPr>
          <w:b/>
          <w:sz w:val="20"/>
        </w:rPr>
      </w:pPr>
    </w:p>
    <w:p w:rsidR="00D72B55" w:rsidRPr="000804B2" w:rsidRDefault="00D72B55" w:rsidP="00D72B55">
      <w:pPr>
        <w:jc w:val="both"/>
        <w:rPr>
          <w:rFonts w:ascii="Verdana" w:hAnsi="Verdana" w:cs="Arial"/>
          <w:sz w:val="20"/>
          <w:szCs w:val="20"/>
        </w:rPr>
      </w:pPr>
      <w:r w:rsidRPr="000804B2">
        <w:rPr>
          <w:rFonts w:ascii="Verdana" w:hAnsi="Verdana" w:cs="Arial"/>
          <w:sz w:val="20"/>
          <w:szCs w:val="20"/>
        </w:rPr>
        <w:t>Abra un libro y allí realice los siguientes ejercicios correspondientes a GRAFICOS.</w:t>
      </w:r>
    </w:p>
    <w:p w:rsidR="00D72B55" w:rsidRPr="000804B2" w:rsidRDefault="00D72B55" w:rsidP="00D72B55">
      <w:pPr>
        <w:jc w:val="both"/>
        <w:rPr>
          <w:rFonts w:ascii="Verdana" w:hAnsi="Verdana" w:cs="Arial"/>
          <w:sz w:val="20"/>
          <w:szCs w:val="20"/>
        </w:rPr>
      </w:pPr>
    </w:p>
    <w:p w:rsidR="006129E5" w:rsidRDefault="006129E5" w:rsidP="006129E5">
      <w:pPr>
        <w:tabs>
          <w:tab w:val="left" w:pos="340"/>
        </w:tabs>
        <w:suppressAutoHyphens/>
        <w:jc w:val="center"/>
      </w:pPr>
      <w:r>
        <w:t>RESUMEN</w:t>
      </w:r>
    </w:p>
    <w:p w:rsidR="006129E5" w:rsidRDefault="006129E5" w:rsidP="006129E5">
      <w:pPr>
        <w:tabs>
          <w:tab w:val="left" w:pos="340"/>
        </w:tabs>
        <w:suppressAutoHyphens/>
        <w:jc w:val="both"/>
        <w:rPr>
          <w:i/>
        </w:rPr>
      </w:pPr>
      <w:r>
        <w:rPr>
          <w:i/>
        </w:rPr>
        <w:tab/>
      </w:r>
      <w:r>
        <w:rPr>
          <w:i/>
        </w:rPr>
        <w:tab/>
        <w:t>El análisis exploratorio de datos, introducido Tukey (1962; 1970), se ha extendido como filosofía de aplicación de la estadística, debido principalmente a la disponibilidad de ordenadores y software estadístico con posibilidades de representación gráfica y tratamiento de conjuntos de datos variados. Las posibilidades didácticas del análisis exploratorio de datos se deben a la sencillez del aparato matemático requerido, la importancia dada hoy día en estadística y matemáticas a los sistemas de representación múltiple y resolución de problemas, las conexiones con otros temas del curriculum, el trabajo en equipo y la posibilidad de desarrollo de proyectos por parte de los alumnos (Batanero, Estepa y Godino, 1992).</w:t>
      </w:r>
    </w:p>
    <w:p w:rsidR="006129E5" w:rsidRDefault="006129E5" w:rsidP="006129E5">
      <w:pPr>
        <w:tabs>
          <w:tab w:val="left" w:pos="340"/>
        </w:tabs>
        <w:suppressAutoHyphens/>
        <w:jc w:val="both"/>
        <w:rPr>
          <w:i/>
        </w:rPr>
      </w:pPr>
    </w:p>
    <w:p w:rsidR="006129E5" w:rsidRDefault="006129E5" w:rsidP="006129E5">
      <w:pPr>
        <w:tabs>
          <w:tab w:val="left" w:pos="340"/>
        </w:tabs>
        <w:suppressAutoHyphens/>
        <w:jc w:val="both"/>
        <w:rPr>
          <w:i/>
          <w:noProof/>
        </w:rPr>
      </w:pPr>
      <w:r>
        <w:rPr>
          <w:i/>
        </w:rPr>
        <w:tab/>
      </w:r>
      <w:r>
        <w:rPr>
          <w:i/>
        </w:rPr>
        <w:tab/>
        <w:t xml:space="preserve">El objetivo del taller es presentar  Un proyecto de análisis de datos, a partir de un fichero tomado de Internet, servirá para analizar los principales contenidos de análisis de datos abordables en este nivel de enseñanza, mostrar ejemplos de </w:t>
      </w:r>
      <w:r>
        <w:rPr>
          <w:i/>
          <w:noProof/>
        </w:rPr>
        <w:t xml:space="preserve"> cuestiones que requieran el uso de conceptos y técnicas estadísticas, describir algunas dificultades previsibles de los alumnos con los mismos y sugerir criterios para el trabajo en clase con los alumnos. </w:t>
      </w:r>
    </w:p>
    <w:p w:rsidR="006129E5" w:rsidRDefault="006129E5" w:rsidP="006129E5">
      <w:pPr>
        <w:tabs>
          <w:tab w:val="left" w:pos="340"/>
        </w:tabs>
        <w:suppressAutoHyphens/>
        <w:jc w:val="both"/>
        <w:rPr>
          <w:i/>
          <w:noProof/>
        </w:rPr>
      </w:pPr>
    </w:p>
    <w:p w:rsidR="006129E5" w:rsidRDefault="006129E5" w:rsidP="006129E5">
      <w:pPr>
        <w:pStyle w:val="Textosinformato"/>
        <w:jc w:val="center"/>
        <w:rPr>
          <w:rFonts w:ascii="Times New Roman" w:hAnsi="Times New Roman"/>
          <w:b/>
          <w:sz w:val="28"/>
        </w:rPr>
      </w:pPr>
    </w:p>
    <w:p w:rsidR="006129E5" w:rsidRDefault="006129E5" w:rsidP="006129E5">
      <w:pPr>
        <w:pStyle w:val="Textosinforma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Un ejemplo de proyecto: Análisis demográfico</w:t>
      </w:r>
    </w:p>
    <w:p w:rsidR="006129E5" w:rsidRDefault="006129E5" w:rsidP="006129E5">
      <w:pPr>
        <w:pStyle w:val="Textosinformato"/>
        <w:rPr>
          <w:rFonts w:ascii="Times New Roman" w:hAnsi="Times New Roman"/>
        </w:rPr>
      </w:pPr>
    </w:p>
    <w:p w:rsidR="006129E5" w:rsidRDefault="006129E5" w:rsidP="006129E5">
      <w:pPr>
        <w:pStyle w:val="Textosinforma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La actividad se desarrolla en torno a un proyecto a partir de un fichero que contiene datos de 97 países y que ha sido adaptado del  preparado por Rouncenfield (1995), quien usó como fuentes Day (1992) y U.N.E.S.C.O. (1990). Este fichero ha sido tomado de Internet, del servidor de Journal of Statistical Education (</w:t>
      </w:r>
      <w:hyperlink r:id="rId37" w:history="1">
        <w:r>
          <w:rPr>
            <w:rStyle w:val="Hipervnculo"/>
          </w:rPr>
          <w:t>http://www.amstat.org/publications/jse/</w:t>
        </w:r>
      </w:hyperlink>
      <w:r>
        <w:rPr>
          <w:rFonts w:ascii="Times New Roman" w:hAnsi="Times New Roman"/>
          <w:sz w:val="24"/>
        </w:rPr>
        <w:t>).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4"/>
        </w:rPr>
        <w:t>Contiene las  siguientes variables, que se refieren a 1990:</w:t>
      </w:r>
    </w:p>
    <w:p w:rsidR="006129E5" w:rsidRDefault="006129E5" w:rsidP="006129E5">
      <w:pPr>
        <w:pStyle w:val="Textosinformato"/>
        <w:jc w:val="both"/>
        <w:rPr>
          <w:rFonts w:ascii="Times New Roman" w:hAnsi="Times New Roman"/>
          <w:sz w:val="24"/>
        </w:rPr>
      </w:pPr>
    </w:p>
    <w:p w:rsidR="006129E5" w:rsidRDefault="006129E5" w:rsidP="006129E5">
      <w:pPr>
        <w:pStyle w:val="Textosinformato"/>
        <w:jc w:val="both"/>
        <w:rPr>
          <w:rFonts w:ascii="Times New Roman" w:hAnsi="Times New Roman"/>
          <w:sz w:val="24"/>
        </w:rPr>
      </w:pPr>
    </w:p>
    <w:p w:rsidR="006129E5" w:rsidRDefault="006129E5" w:rsidP="006129E5">
      <w:pPr>
        <w:pStyle w:val="Textosinformato"/>
        <w:ind w:left="708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Tasa de natalidad</w:t>
      </w:r>
      <w:r>
        <w:rPr>
          <w:rFonts w:ascii="Times New Roman" w:hAnsi="Times New Roman"/>
          <w:sz w:val="24"/>
        </w:rPr>
        <w:t>: Niños nacidos vivos en el año por cada 1000 habitantes;</w:t>
      </w:r>
    </w:p>
    <w:p w:rsidR="006129E5" w:rsidRDefault="006129E5" w:rsidP="006129E5">
      <w:pPr>
        <w:pStyle w:val="Textosinformato"/>
        <w:ind w:left="708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Tasa de mortalidad</w:t>
      </w:r>
      <w:r>
        <w:rPr>
          <w:rFonts w:ascii="Times New Roman" w:hAnsi="Times New Roman"/>
          <w:sz w:val="24"/>
        </w:rPr>
        <w:t>: Número de muertes en el año por cada 1000 habitantes;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i/>
          <w:sz w:val="24"/>
        </w:rPr>
        <w:t>Mortalidad infantil</w:t>
      </w:r>
      <w:r>
        <w:rPr>
          <w:rFonts w:ascii="Times New Roman" w:hAnsi="Times New Roman"/>
          <w:sz w:val="24"/>
        </w:rPr>
        <w:t>: Número de muertes en el por cada 1000 niños de menos de 1 año;</w:t>
      </w:r>
    </w:p>
    <w:p w:rsidR="006129E5" w:rsidRDefault="006129E5" w:rsidP="006129E5">
      <w:pPr>
        <w:pStyle w:val="Textosinformato"/>
        <w:ind w:left="708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Esperanza de vida</w:t>
      </w:r>
      <w:r>
        <w:rPr>
          <w:rFonts w:ascii="Times New Roman" w:hAnsi="Times New Roman"/>
          <w:sz w:val="24"/>
        </w:rPr>
        <w:t xml:space="preserve"> al nacer para hombres y mujeres;</w:t>
      </w:r>
    </w:p>
    <w:p w:rsidR="006129E5" w:rsidRDefault="006129E5" w:rsidP="006129E5">
      <w:pPr>
        <w:pStyle w:val="Textosinformato"/>
        <w:ind w:left="708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PNB</w:t>
      </w:r>
      <w:r>
        <w:rPr>
          <w:rFonts w:ascii="Times New Roman" w:hAnsi="Times New Roman"/>
          <w:sz w:val="24"/>
        </w:rPr>
        <w:t>. Producto Nacional Bruto per cápita en dólares (USA);</w:t>
      </w:r>
    </w:p>
    <w:p w:rsidR="006129E5" w:rsidRDefault="006129E5" w:rsidP="006129E5">
      <w:pPr>
        <w:pStyle w:val="Textosinformato"/>
        <w:ind w:left="708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Grupo</w:t>
      </w:r>
      <w:r>
        <w:rPr>
          <w:rFonts w:ascii="Times New Roman" w:hAnsi="Times New Roman"/>
          <w:sz w:val="24"/>
        </w:rPr>
        <w:t>: Clasificación de países en función de la zona geográfica y situación económica, en las siguientes categorías:</w:t>
      </w:r>
    </w:p>
    <w:p w:rsidR="006129E5" w:rsidRDefault="006129E5" w:rsidP="006129E5">
      <w:pPr>
        <w:pStyle w:val="Textosinformato"/>
        <w:ind w:left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1 = Europa Oriental</w:t>
      </w:r>
    </w:p>
    <w:p w:rsidR="006129E5" w:rsidRDefault="006129E5" w:rsidP="006129E5">
      <w:pPr>
        <w:pStyle w:val="Textosinformato"/>
        <w:ind w:left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2 = Iberoamérica</w:t>
      </w:r>
    </w:p>
    <w:p w:rsidR="006129E5" w:rsidRDefault="006129E5" w:rsidP="006129E5">
      <w:pPr>
        <w:pStyle w:val="Textosinformato"/>
        <w:ind w:left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3 = Europa Occidental, Norte América, Japón, Australia, Nueva Zelanda</w:t>
      </w:r>
    </w:p>
    <w:p w:rsidR="006129E5" w:rsidRDefault="006129E5" w:rsidP="006129E5">
      <w:pPr>
        <w:pStyle w:val="Textosinformato"/>
        <w:ind w:left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4 = Oriente Medio</w:t>
      </w:r>
    </w:p>
    <w:p w:rsidR="006129E5" w:rsidRDefault="006129E5" w:rsidP="006129E5">
      <w:pPr>
        <w:pStyle w:val="Textosinformato"/>
        <w:ind w:left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5 = Asia</w:t>
      </w:r>
    </w:p>
    <w:p w:rsidR="006129E5" w:rsidRDefault="006129E5" w:rsidP="006129E5">
      <w:pPr>
        <w:pStyle w:val="Textosinformato"/>
        <w:ind w:left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6 = Africa.</w:t>
      </w:r>
    </w:p>
    <w:p w:rsidR="006129E5" w:rsidRDefault="006129E5" w:rsidP="006129E5">
      <w:pPr>
        <w:pStyle w:val="Textosinforma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Hemos añadido el número de habitantes en 1990 en miles de personas (</w:t>
      </w:r>
      <w:r>
        <w:rPr>
          <w:rFonts w:ascii="Times New Roman" w:hAnsi="Times New Roman"/>
          <w:i/>
          <w:sz w:val="24"/>
        </w:rPr>
        <w:t>Población</w:t>
      </w:r>
      <w:r>
        <w:rPr>
          <w:rFonts w:ascii="Times New Roman" w:hAnsi="Times New Roman"/>
          <w:sz w:val="24"/>
        </w:rPr>
        <w:t>), tomado del anuario publicado por el periódico español "El País". En la tabla 1 listamos los datos del proyecto:</w:t>
      </w:r>
    </w:p>
    <w:p w:rsidR="006129E5" w:rsidRDefault="006129E5" w:rsidP="006129E5">
      <w:pPr>
        <w:pStyle w:val="Textosinformato"/>
        <w:jc w:val="both"/>
        <w:rPr>
          <w:rFonts w:ascii="Times New Roman" w:hAnsi="Times New Roman"/>
          <w:b/>
          <w:sz w:val="24"/>
        </w:rPr>
      </w:pPr>
    </w:p>
    <w:p w:rsidR="006129E5" w:rsidRDefault="006129E5" w:rsidP="006129E5">
      <w:pPr>
        <w:pStyle w:val="Textosinforma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Tabla 1: Fichero de datos del proyecto "Análisis demográfico"</w:t>
      </w:r>
    </w:p>
    <w:p w:rsidR="006129E5" w:rsidRDefault="006129E5" w:rsidP="006129E5">
      <w:pPr>
        <w:pStyle w:val="Textosinformato"/>
        <w:rPr>
          <w:rFonts w:ascii="Times New Roman" w:hAnsi="Times New Roman"/>
        </w:rPr>
      </w:pPr>
    </w:p>
    <w:tbl>
      <w:tblPr>
        <w:tblW w:w="105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1630"/>
        <w:gridCol w:w="708"/>
        <w:gridCol w:w="993"/>
        <w:gridCol w:w="1021"/>
        <w:gridCol w:w="1021"/>
        <w:gridCol w:w="1209"/>
        <w:gridCol w:w="997"/>
        <w:gridCol w:w="997"/>
        <w:gridCol w:w="997"/>
        <w:gridCol w:w="973"/>
      </w:tblGrid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País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Grupo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Tasa natalidad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Tasa mortalidad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Mortalidad infantil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Esperanza vida hombre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Esperanza vida mujer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PNB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Población (miles)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Índice de generacional   </w:t>
            </w: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Afganistán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40.4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18.7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181.6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41.0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168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16000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Albania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24.7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5.7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30.8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69.6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75.5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3204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Alemania (Oeste)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11.4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7.4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71.8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78.4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22320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16691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Alemania Este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12.4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7.6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69.8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75.9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61337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Algeria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35.5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8.3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61.6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63.3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2060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24453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Angola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47.2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20.2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137.0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42.9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46.1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9694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Arabia Saudí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42.1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7.6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61.7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65.2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7050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13562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Argentina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20.7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8.4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25.7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65.5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72.7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2370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31883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Austria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14.9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7.4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73.3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79.6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17000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7598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Bahrein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28.4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3.8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66.8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69.4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6340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459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Bangladesh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42.2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15.5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56.9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111590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Bélgica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10.6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7.9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70.0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76.8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15540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9886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Bielorusia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15.2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13.1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66.4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75.9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Bolivia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46.6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51.0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55.4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7110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Botswana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48.5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11.6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52.3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59.7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2040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1217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Brasil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28.6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7.9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62.3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67.6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2680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147294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Bulgaria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12.5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11.9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14.4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68.3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74.7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2250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9001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Camboya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41.4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16.6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47.0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49.9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8250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Canadá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14.5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7.3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7.2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73.0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79.8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20470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26302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Colombia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27.4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63.4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69.2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1260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32335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Congo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46.1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14.6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50.1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55.3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2208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Corea (Norte)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.5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23.5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18.1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25.0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66.2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72.7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400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21143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Checoslovaquia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1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13.4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11.7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11.3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71.8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77.7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2980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15641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Chile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2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23.4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5.8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17.1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68.1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75.1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1940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12980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China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21.2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6.7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68.0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70.9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1105067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Dinamarca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12.4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11.9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7.5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71.8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77.7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22080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5132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Ecuador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32.9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7.4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63.4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67.6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10329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Egipto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38.8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9.5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49.4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57.8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60.3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51390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Emiratos Arabes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22.8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3.8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68.6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72.9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19860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1544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España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10.7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8.2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8.1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72.5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78.6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11020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39161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Etiopía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48.6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20.7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137.0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42.4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45.6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48861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Filipinas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33.2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7.7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62.5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66.1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61224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Finlandia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13.2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5.8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70.7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78.7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26040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4974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Francia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13.6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9.4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7.4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72.3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80.5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19490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56119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Gabón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39.4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16.8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49.9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53.2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1105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Gambia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47.4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21.4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143.0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41.4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44.6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848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Ghana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44.4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13.1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52.2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55.8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14425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Grecia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9.2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65.4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74.0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5990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10039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Guayana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28.3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7.3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60.4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66.1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Holanda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13.2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8.6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7.10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73.3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79.9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17320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14828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Hong_Kong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11.7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4.9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74.3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80.1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14210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5735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Hungría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11.6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13.4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14.8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65.4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73.8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2780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10587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30.5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10.2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52.5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52.1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832535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Indonesia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28.6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9.4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58.5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62.0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178211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Irán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42.5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11.5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108.1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55.8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55.0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2490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50204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Iraq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42.6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7.8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63.0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64.8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3020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18271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Irlanda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9.1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7.5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71.0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76.7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9550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3537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Israel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22.3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6.3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9.7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73.9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77.4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10920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4525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Italia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9.7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9.1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8.8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72.0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78.6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16830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57537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Japón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9.9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6.7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75.9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81.8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25430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123045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Jordania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38.9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6.4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64.2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67.8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4041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Kenya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47.0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11.3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56.5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60.5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23277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Kuwait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26.8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15.6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71.2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75.4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16150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Líbano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31.7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8.7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63.1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67.0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2900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Libia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44.0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9.4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59.1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62.5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5310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4395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Malasia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31.6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5.6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67.5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71.6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2320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17340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Malawi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48.3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38.1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41.2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8230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Marruecos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35.5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9.8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59.1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62.5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24567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México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23.2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62.1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66.0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2490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85440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Mongolia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36.1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8.8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60.0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62.5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2128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Mozambique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45.0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18.5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141.0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44.9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48.1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15357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Namibia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44.0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12.1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55.0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57.5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1300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Nepal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39.6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14.8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128.0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50.9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48.1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18431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Nigeria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48.5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15.6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48.8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52.2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113665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Noruega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14.3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10.7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7.8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67.2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75.7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23120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4215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Omán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45.6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7.8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62.2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65.8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5220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1486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Pakistán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30.3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8.1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107.7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59.0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59.2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109950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Paraguay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34.8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6.6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64.4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68.5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4161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Perú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32.9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8.3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109.9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56.8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66.5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21142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Polonia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14.3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10.2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67.2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75.7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1690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38061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Portugal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11.9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9.5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13.1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66.5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72.4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7600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10333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Rumania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13.6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10.7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26.9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66.5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72.4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1640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23148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Sierra Leona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48.2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23.4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154.0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39.4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42.6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4040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Singapur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17.8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5.2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7.5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68.7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74.0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11160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2664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Somalia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50.1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20.2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43.4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46.6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6089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Sri_Lanka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21.3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6.2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19.4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67.8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71.7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16779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Sudáfrica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32.1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9.9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57.5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63.5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2530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34925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Sudán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44.6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15.8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48.6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51.0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24423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Suecia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3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14.5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11.1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5.6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74.2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80.0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23660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8485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Suiza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3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12.5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9.5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7.1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73.9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80.0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34064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6541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Swazilandia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46.8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12.5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118.0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42.9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49.5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810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761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Tailandia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22.3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7.7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63.8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68.9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1420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55200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Tanzania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50.5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51.3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54.7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25627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Túnez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31.1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7.3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64.9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66.4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7988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Turquía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4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29.2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8.4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76.0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62.5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65.8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1630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54899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U.K.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3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13.6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11.5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8.4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72.2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77.9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16100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57270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  <w:lang w:val="en-GB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U.S.A.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16.7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8.1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9.1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71.5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78.3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21790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248243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Ucrania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13.4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11.6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66.4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74.8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Uganda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52.2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15.6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49.9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52.7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16722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Uruguay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9.6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21.9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68.4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74.9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2560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3067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URSS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17.7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64.6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74.0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2242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287664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Venezuela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27.5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4.4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23.3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66.7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72.8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2560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19244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Vietnam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31.8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9.5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63.7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67.9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65758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Yugoslavia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20.2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68.6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74.5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23707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Zaire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45.6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14.2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50.3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53.7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34442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Zambia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51.1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13.7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50.4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52.5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7837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  <w:tr w:rsidR="006129E5" w:rsidTr="00CF6346">
        <w:tblPrEx>
          <w:tblCellMar>
            <w:top w:w="0" w:type="dxa"/>
            <w:bottom w:w="0" w:type="dxa"/>
          </w:tblCellMar>
        </w:tblPrEx>
        <w:tc>
          <w:tcPr>
            <w:tcW w:w="1630" w:type="dxa"/>
          </w:tcPr>
          <w:p w:rsidR="006129E5" w:rsidRDefault="006129E5" w:rsidP="00CF6346">
            <w:pPr>
              <w:pStyle w:val="Textosinforma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Zimbabwe</w:t>
            </w:r>
          </w:p>
        </w:tc>
        <w:tc>
          <w:tcPr>
            <w:tcW w:w="708" w:type="dxa"/>
          </w:tcPr>
          <w:p w:rsidR="006129E5" w:rsidRDefault="006129E5" w:rsidP="00CF6346">
            <w:pPr>
              <w:pStyle w:val="Textosinforma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41.7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10.3</w:t>
            </w:r>
          </w:p>
        </w:tc>
        <w:tc>
          <w:tcPr>
            <w:tcW w:w="1021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66.0</w:t>
            </w:r>
          </w:p>
        </w:tc>
        <w:tc>
          <w:tcPr>
            <w:tcW w:w="1209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56.5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60.1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640</w:t>
            </w:r>
          </w:p>
        </w:tc>
        <w:tc>
          <w:tcPr>
            <w:tcW w:w="997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9567</w:t>
            </w:r>
          </w:p>
        </w:tc>
        <w:tc>
          <w:tcPr>
            <w:tcW w:w="973" w:type="dxa"/>
          </w:tcPr>
          <w:p w:rsidR="006129E5" w:rsidRDefault="006129E5" w:rsidP="00CF6346">
            <w:pPr>
              <w:pStyle w:val="Textosinformato"/>
              <w:jc w:val="right"/>
              <w:rPr>
                <w:rFonts w:ascii="Times New Roman" w:hAnsi="Times New Roman"/>
              </w:rPr>
            </w:pPr>
          </w:p>
        </w:tc>
      </w:tr>
    </w:tbl>
    <w:p w:rsidR="006129E5" w:rsidRDefault="006129E5" w:rsidP="006129E5">
      <w:pPr>
        <w:rPr>
          <w:b/>
        </w:rPr>
      </w:pPr>
    </w:p>
    <w:p w:rsidR="006129E5" w:rsidRDefault="006129E5" w:rsidP="006129E5">
      <w:pPr>
        <w:jc w:val="both"/>
      </w:pPr>
      <w:r>
        <w:rPr>
          <w:b/>
        </w:rPr>
        <w:lastRenderedPageBreak/>
        <w:tab/>
      </w:r>
      <w:r>
        <w:t>Se presenta este proyecto sobre el cual los alumnos pueden trabajar, comparando las variables en los diferentes grupos de países y formulando por si mismos preguntas de su interés, incluso completando las variables del fichero cuando la solución de las preguntas así lo requiera</w:t>
      </w:r>
    </w:p>
    <w:p w:rsidR="006129E5" w:rsidRPr="00CD2810" w:rsidRDefault="006129E5" w:rsidP="006129E5">
      <w:pPr>
        <w:jc w:val="both"/>
        <w:rPr>
          <w:b/>
        </w:rPr>
      </w:pPr>
      <w:r>
        <w:t>Para contestar esta y otras preguntas similares podemos usar las tablas y  gráficos</w:t>
      </w:r>
    </w:p>
    <w:p w:rsidR="006129E5" w:rsidRDefault="006129E5" w:rsidP="006129E5">
      <w:pPr>
        <w:jc w:val="both"/>
      </w:pPr>
      <w:r>
        <w:t xml:space="preserve">. </w:t>
      </w:r>
    </w:p>
    <w:p w:rsidR="006129E5" w:rsidRDefault="006129E5" w:rsidP="006129E5">
      <w:pPr>
        <w:rPr>
          <w:b/>
        </w:rPr>
      </w:pPr>
    </w:p>
    <w:p w:rsidR="006129E5" w:rsidRDefault="006129E5" w:rsidP="006129E5">
      <w:pPr>
        <w:numPr>
          <w:ilvl w:val="0"/>
          <w:numId w:val="11"/>
        </w:numPr>
        <w:jc w:val="both"/>
      </w:pPr>
      <w:r>
        <w:t xml:space="preserve">En la tabla general completa el índice genaracional que se da de la resta de la tasa de natalidad con la tasa de mortalidad  </w:t>
      </w:r>
    </w:p>
    <w:p w:rsidR="006129E5" w:rsidRPr="009E6523" w:rsidRDefault="006129E5" w:rsidP="006129E5">
      <w:pPr>
        <w:ind w:left="720"/>
        <w:jc w:val="both"/>
      </w:pPr>
    </w:p>
    <w:p w:rsidR="006129E5" w:rsidRPr="009E6523" w:rsidRDefault="006129E5" w:rsidP="006129E5">
      <w:pPr>
        <w:numPr>
          <w:ilvl w:val="0"/>
          <w:numId w:val="11"/>
        </w:numPr>
        <w:jc w:val="both"/>
      </w:pPr>
      <w:r w:rsidRPr="009E6523">
        <w:rPr>
          <w:b/>
        </w:rPr>
        <w:t xml:space="preserve"> </w:t>
      </w:r>
      <w:r w:rsidRPr="009E6523">
        <w:t>Realizar  un diagrama de barras comparativo donde se represente el número de países en los diferentes grupos de países. .</w:t>
      </w:r>
    </w:p>
    <w:p w:rsidR="006129E5" w:rsidRDefault="006129E5" w:rsidP="006129E5">
      <w:pPr>
        <w:ind w:firstLine="708"/>
        <w:jc w:val="both"/>
      </w:pPr>
    </w:p>
    <w:p w:rsidR="006129E5" w:rsidRDefault="006129E5" w:rsidP="006129E5">
      <w:pPr>
        <w:numPr>
          <w:ilvl w:val="0"/>
          <w:numId w:val="11"/>
        </w:numPr>
        <w:jc w:val="both"/>
      </w:pPr>
      <w:r>
        <w:t xml:space="preserve">Determina en un grafico según los grupos (graficos comparativos de valores promedios de  la tasa  de natalidad de cada grupo </w:t>
      </w:r>
    </w:p>
    <w:p w:rsidR="006129E5" w:rsidRDefault="006129E5" w:rsidP="006129E5"/>
    <w:p w:rsidR="006129E5" w:rsidRDefault="006129E5" w:rsidP="006129E5">
      <w:pPr>
        <w:numPr>
          <w:ilvl w:val="0"/>
          <w:numId w:val="11"/>
        </w:numPr>
        <w:jc w:val="both"/>
      </w:pPr>
      <w:r>
        <w:t>Determina en un grafico según los grupos (graficos comparativos de valores promedios de  la tasa  de mortalidad</w:t>
      </w:r>
    </w:p>
    <w:p w:rsidR="006129E5" w:rsidRDefault="006129E5" w:rsidP="006129E5">
      <w:pPr>
        <w:pStyle w:val="Prrafodelista"/>
        <w:rPr>
          <w:rFonts w:ascii="Times New Roman" w:hAnsi="Times New Roman"/>
        </w:rPr>
      </w:pPr>
    </w:p>
    <w:p w:rsidR="006129E5" w:rsidRPr="00CD2810" w:rsidRDefault="006129E5" w:rsidP="006129E5">
      <w:pPr>
        <w:numPr>
          <w:ilvl w:val="0"/>
          <w:numId w:val="11"/>
        </w:numPr>
        <w:jc w:val="both"/>
      </w:pPr>
      <w:r>
        <w:t>elabora</w:t>
      </w:r>
      <w:r w:rsidRPr="00CD2810">
        <w:t xml:space="preserve"> una tabla y un gráfico que  represente</w:t>
      </w:r>
      <w:r>
        <w:t xml:space="preserve"> el número</w:t>
      </w:r>
      <w:r w:rsidRPr="00CD2810">
        <w:t xml:space="preserve"> de habitantes </w:t>
      </w:r>
      <w:r>
        <w:t xml:space="preserve">que tiene </w:t>
      </w:r>
      <w:r w:rsidRPr="00CD2810">
        <w:t xml:space="preserve"> cada </w:t>
      </w:r>
      <w:r>
        <w:t xml:space="preserve">grupo de </w:t>
      </w:r>
      <w:r w:rsidRPr="00CD2810">
        <w:t>país</w:t>
      </w:r>
      <w:r>
        <w:t>es</w:t>
      </w:r>
    </w:p>
    <w:p w:rsidR="006129E5" w:rsidRDefault="006129E5" w:rsidP="006129E5">
      <w:pPr>
        <w:jc w:val="both"/>
        <w:rPr>
          <w:b/>
        </w:rPr>
      </w:pPr>
    </w:p>
    <w:p w:rsidR="006129E5" w:rsidRDefault="006129E5" w:rsidP="006129E5">
      <w:pPr>
        <w:numPr>
          <w:ilvl w:val="0"/>
          <w:numId w:val="11"/>
        </w:numPr>
        <w:jc w:val="both"/>
      </w:pPr>
      <w:r>
        <w:t xml:space="preserve">La elaboración de una tabla y un gráfico que  represente la esperanza media de vida global en hombres y mujeres,. </w:t>
      </w:r>
    </w:p>
    <w:p w:rsidR="006129E5" w:rsidRPr="00CD2810" w:rsidRDefault="006129E5" w:rsidP="006129E5">
      <w:pPr>
        <w:ind w:left="720"/>
        <w:jc w:val="both"/>
      </w:pPr>
      <w:r w:rsidRPr="00CD2810">
        <w:rPr>
          <w:b/>
        </w:rPr>
        <w:t xml:space="preserve">. </w:t>
      </w:r>
    </w:p>
    <w:p w:rsidR="006129E5" w:rsidRDefault="006129E5" w:rsidP="006129E5">
      <w:pPr>
        <w:pStyle w:val="Textosinformato"/>
        <w:numPr>
          <w:ilvl w:val="0"/>
          <w:numId w:val="1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¿</w:t>
      </w:r>
      <w:r>
        <w:rPr>
          <w:rFonts w:ascii="Times New Roman" w:hAnsi="Times New Roman"/>
          <w:sz w:val="24"/>
        </w:rPr>
        <w:t xml:space="preserve">Cual es el valor promedio del índice de natalidad general ? </w:t>
      </w:r>
    </w:p>
    <w:p w:rsidR="006129E5" w:rsidRDefault="006129E5" w:rsidP="006129E5">
      <w:pPr>
        <w:pStyle w:val="Textosinformato"/>
        <w:ind w:left="720"/>
        <w:jc w:val="both"/>
        <w:rPr>
          <w:rFonts w:ascii="Times New Roman" w:hAnsi="Times New Roman"/>
          <w:sz w:val="24"/>
        </w:rPr>
      </w:pPr>
    </w:p>
    <w:p w:rsidR="006129E5" w:rsidRDefault="006129E5" w:rsidP="006129E5">
      <w:pPr>
        <w:numPr>
          <w:ilvl w:val="0"/>
          <w:numId w:val="11"/>
        </w:numPr>
        <w:jc w:val="both"/>
      </w:pPr>
      <w:r>
        <w:t>Realizar tabla y  un diagrama de barras donde se represente el promedio de la tasa de natalidad de los países suramericanos .</w:t>
      </w:r>
    </w:p>
    <w:p w:rsidR="006129E5" w:rsidRPr="00FF4E6E" w:rsidRDefault="006129E5" w:rsidP="006129E5">
      <w:pPr>
        <w:ind w:firstLine="708"/>
        <w:jc w:val="both"/>
        <w:rPr>
          <w:sz w:val="16"/>
          <w:szCs w:val="16"/>
        </w:rPr>
      </w:pPr>
      <w:r w:rsidRPr="00FF4E6E">
        <w:rPr>
          <w:sz w:val="16"/>
          <w:szCs w:val="16"/>
        </w:rPr>
        <w:t>( colombia ,peru,Bolivia Venezuela,ecuador, uruguay, paraguay,Brasil,argentina, chile, Guayana )</w:t>
      </w:r>
    </w:p>
    <w:p w:rsidR="006129E5" w:rsidRDefault="006129E5" w:rsidP="006129E5">
      <w:pPr>
        <w:pStyle w:val="Prrafodelista"/>
        <w:rPr>
          <w:rFonts w:ascii="Times New Roman" w:hAnsi="Times New Roman"/>
        </w:rPr>
      </w:pPr>
    </w:p>
    <w:p w:rsidR="006129E5" w:rsidRPr="0026492F" w:rsidRDefault="006129E5" w:rsidP="006129E5">
      <w:pPr>
        <w:pStyle w:val="Textosinformato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26492F">
        <w:rPr>
          <w:rFonts w:ascii="Times New Roman" w:hAnsi="Times New Roman"/>
          <w:sz w:val="24"/>
          <w:szCs w:val="24"/>
        </w:rPr>
        <w:t>Realizar tabla y  un diagrama de ba</w:t>
      </w:r>
      <w:r>
        <w:rPr>
          <w:rFonts w:ascii="Times New Roman" w:hAnsi="Times New Roman"/>
          <w:sz w:val="24"/>
          <w:szCs w:val="24"/>
        </w:rPr>
        <w:t>rras donde se represente el promedio</w:t>
      </w:r>
      <w:r w:rsidRPr="0026492F">
        <w:rPr>
          <w:rFonts w:ascii="Times New Roman" w:hAnsi="Times New Roman"/>
          <w:sz w:val="24"/>
          <w:szCs w:val="24"/>
        </w:rPr>
        <w:t xml:space="preserve"> de</w:t>
      </w:r>
      <w:r>
        <w:rPr>
          <w:rFonts w:ascii="Times New Roman" w:hAnsi="Times New Roman"/>
          <w:sz w:val="24"/>
          <w:szCs w:val="24"/>
        </w:rPr>
        <w:t xml:space="preserve"> la tasa de mortalidad </w:t>
      </w:r>
      <w:r w:rsidRPr="0026492F">
        <w:rPr>
          <w:rFonts w:ascii="Times New Roman" w:hAnsi="Times New Roman"/>
          <w:sz w:val="24"/>
          <w:szCs w:val="24"/>
        </w:rPr>
        <w:t>de los países suramericanos?</w:t>
      </w:r>
    </w:p>
    <w:p w:rsidR="006129E5" w:rsidRPr="0026492F" w:rsidRDefault="006129E5" w:rsidP="006129E5">
      <w:pPr>
        <w:pStyle w:val="Textosinformato"/>
        <w:rPr>
          <w:rFonts w:ascii="Times New Roman" w:hAnsi="Times New Roman"/>
          <w:sz w:val="24"/>
          <w:szCs w:val="24"/>
        </w:rPr>
      </w:pPr>
    </w:p>
    <w:p w:rsidR="00B368E2" w:rsidRDefault="00B368E2" w:rsidP="006129E5">
      <w:pPr>
        <w:jc w:val="both"/>
      </w:pPr>
    </w:p>
    <w:sectPr w:rsidR="00B368E2" w:rsidSect="00D54578">
      <w:headerReference w:type="default" r:id="rId38"/>
      <w:footerReference w:type="even" r:id="rId39"/>
      <w:footerReference w:type="default" r:id="rId40"/>
      <w:pgSz w:w="12242" w:h="15842" w:code="1"/>
      <w:pgMar w:top="1701" w:right="1134" w:bottom="1134" w:left="170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7322" w:rsidRDefault="00C07322" w:rsidP="0006158D">
      <w:r>
        <w:separator/>
      </w:r>
    </w:p>
  </w:endnote>
  <w:endnote w:type="continuationSeparator" w:id="1">
    <w:p w:rsidR="00C07322" w:rsidRDefault="00C07322" w:rsidP="000615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LtEx BT">
    <w:altName w:val="Arial"/>
    <w:charset w:val="00"/>
    <w:family w:val="swiss"/>
    <w:pitch w:val="variable"/>
    <w:sig w:usb0="00000001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F04" w:rsidRDefault="0006158D" w:rsidP="00EC3AD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4A320E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F5F04" w:rsidRDefault="00C07322" w:rsidP="00EC3ADA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F04" w:rsidRDefault="0006158D" w:rsidP="009E0245">
    <w:pPr>
      <w:pStyle w:val="Piedepgina"/>
      <w:framePr w:wrap="around" w:vAnchor="text" w:hAnchor="margin" w:xAlign="right" w:y="1"/>
      <w:jc w:val="both"/>
      <w:rPr>
        <w:rStyle w:val="Nmerodepgina"/>
      </w:rPr>
    </w:pPr>
    <w:r>
      <w:rPr>
        <w:rStyle w:val="Nmerodepgina"/>
      </w:rPr>
      <w:fldChar w:fldCharType="begin"/>
    </w:r>
    <w:r w:rsidR="004A320E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129E5">
      <w:rPr>
        <w:rStyle w:val="Nmerodepgina"/>
        <w:noProof/>
      </w:rPr>
      <w:t>20</w:t>
    </w:r>
    <w:r>
      <w:rPr>
        <w:rStyle w:val="Nmerodepgina"/>
      </w:rPr>
      <w:fldChar w:fldCharType="end"/>
    </w:r>
  </w:p>
  <w:p w:rsidR="00FF5F04" w:rsidRPr="009E0245" w:rsidRDefault="00C07322" w:rsidP="009E0245">
    <w:pPr>
      <w:pStyle w:val="Piedepgina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7322" w:rsidRDefault="00C07322" w:rsidP="0006158D">
      <w:r>
        <w:separator/>
      </w:r>
    </w:p>
  </w:footnote>
  <w:footnote w:type="continuationSeparator" w:id="1">
    <w:p w:rsidR="00C07322" w:rsidRDefault="00C07322" w:rsidP="000615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775" w:rsidRPr="00665ED6" w:rsidRDefault="004A320E" w:rsidP="00665ED6">
    <w:pPr>
      <w:rPr>
        <w:lang w:val="es-AR"/>
      </w:rPr>
    </w:pPr>
    <w:r>
      <w:rPr>
        <w:lang w:val="es-AR"/>
      </w:rPr>
      <w:t>Prof luis Castillo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141B9"/>
    <w:multiLevelType w:val="singleLevel"/>
    <w:tmpl w:val="4746C86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">
    <w:nsid w:val="11080AE6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62C5A41"/>
    <w:multiLevelType w:val="singleLevel"/>
    <w:tmpl w:val="0C0A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>
    <w:nsid w:val="1A8D3E4B"/>
    <w:multiLevelType w:val="hybridMultilevel"/>
    <w:tmpl w:val="C5ACF806"/>
    <w:lvl w:ilvl="0" w:tplc="DEB2116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124A0BAE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89EEE540"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3" w:tplc="BCD01FA4">
      <w:start w:val="1"/>
      <w:numFmt w:val="bullet"/>
      <w:lvlText w:val="o"/>
      <w:lvlJc w:val="left"/>
      <w:pPr>
        <w:tabs>
          <w:tab w:val="num" w:pos="587"/>
        </w:tabs>
        <w:ind w:left="567" w:hanging="340"/>
      </w:pPr>
      <w:rPr>
        <w:rFonts w:hAnsi="Courier New" w:hint="default"/>
      </w:rPr>
    </w:lvl>
    <w:lvl w:ilvl="4" w:tplc="04A0C23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Verdana" w:eastAsia="Times New Roman" w:hAnsi="Verdana" w:cs="Arial"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AA7228E"/>
    <w:multiLevelType w:val="singleLevel"/>
    <w:tmpl w:val="A40498F4"/>
    <w:lvl w:ilvl="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5">
    <w:nsid w:val="27E241FC"/>
    <w:multiLevelType w:val="hybridMultilevel"/>
    <w:tmpl w:val="19147D84"/>
    <w:lvl w:ilvl="0" w:tplc="3DB018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AA559D"/>
    <w:multiLevelType w:val="singleLevel"/>
    <w:tmpl w:val="4FACF826"/>
    <w:lvl w:ilvl="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7">
    <w:nsid w:val="2CCB1C65"/>
    <w:multiLevelType w:val="singleLevel"/>
    <w:tmpl w:val="EDE03C4A"/>
    <w:lvl w:ilvl="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8">
    <w:nsid w:val="2E73226D"/>
    <w:multiLevelType w:val="singleLevel"/>
    <w:tmpl w:val="E6E6CB6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9">
    <w:nsid w:val="2E842CCC"/>
    <w:multiLevelType w:val="singleLevel"/>
    <w:tmpl w:val="7FF0A42A"/>
    <w:lvl w:ilvl="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10">
    <w:nsid w:val="3087668B"/>
    <w:multiLevelType w:val="hybridMultilevel"/>
    <w:tmpl w:val="B38A25F2"/>
    <w:lvl w:ilvl="0" w:tplc="81A631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9"/>
  </w:num>
  <w:num w:numId="5">
    <w:abstractNumId w:val="7"/>
  </w:num>
  <w:num w:numId="6">
    <w:abstractNumId w:val="8"/>
  </w:num>
  <w:num w:numId="7">
    <w:abstractNumId w:val="0"/>
  </w:num>
  <w:num w:numId="8">
    <w:abstractNumId w:val="10"/>
  </w:num>
  <w:num w:numId="9">
    <w:abstractNumId w:val="3"/>
  </w:num>
  <w:num w:numId="10">
    <w:abstractNumId w:val="4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2B55"/>
    <w:rsid w:val="0006158D"/>
    <w:rsid w:val="004A320E"/>
    <w:rsid w:val="006129E5"/>
    <w:rsid w:val="00A47DB9"/>
    <w:rsid w:val="00B368E2"/>
    <w:rsid w:val="00C07322"/>
    <w:rsid w:val="00D72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B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D72B55"/>
    <w:pPr>
      <w:keepNext/>
      <w:spacing w:before="240" w:after="60"/>
      <w:outlineLvl w:val="1"/>
    </w:pPr>
    <w:rPr>
      <w:rFonts w:ascii="Arial" w:hAnsi="Arial"/>
      <w:b/>
      <w:i/>
      <w:sz w:val="22"/>
      <w:szCs w:val="20"/>
    </w:rPr>
  </w:style>
  <w:style w:type="paragraph" w:styleId="Ttulo3">
    <w:name w:val="heading 3"/>
    <w:basedOn w:val="Normal"/>
    <w:next w:val="Normal"/>
    <w:link w:val="Ttulo3Car"/>
    <w:qFormat/>
    <w:rsid w:val="00D72B5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D72B55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D72B55"/>
    <w:rPr>
      <w:rFonts w:ascii="Arial" w:eastAsia="Times New Roman" w:hAnsi="Arial" w:cs="Times New Roman"/>
      <w:b/>
      <w:i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D72B55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D72B55"/>
    <w:rPr>
      <w:rFonts w:ascii="Times New Roman" w:eastAsia="Times New Roman" w:hAnsi="Times New Roman" w:cs="Times New Roman"/>
      <w:b/>
      <w:bCs/>
      <w:lang w:val="es-ES" w:eastAsia="es-ES"/>
    </w:rPr>
  </w:style>
  <w:style w:type="paragraph" w:styleId="Piedepgina">
    <w:name w:val="footer"/>
    <w:basedOn w:val="Normal"/>
    <w:link w:val="PiedepginaCar"/>
    <w:rsid w:val="00D72B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72B5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3">
    <w:name w:val="T3"/>
    <w:basedOn w:val="Normal"/>
    <w:rsid w:val="00D72B55"/>
    <w:pPr>
      <w:ind w:left="708" w:firstLine="708"/>
      <w:jc w:val="both"/>
    </w:pPr>
    <w:rPr>
      <w:rFonts w:ascii="Verdana" w:hAnsi="Verdana"/>
      <w:sz w:val="20"/>
      <w:szCs w:val="20"/>
    </w:rPr>
  </w:style>
  <w:style w:type="character" w:styleId="Textoennegrita">
    <w:name w:val="Strong"/>
    <w:basedOn w:val="Fuentedeprrafopredeter"/>
    <w:qFormat/>
    <w:rsid w:val="00D72B55"/>
    <w:rPr>
      <w:b/>
    </w:rPr>
  </w:style>
  <w:style w:type="paragraph" w:customStyle="1" w:styleId="T1">
    <w:name w:val="T1"/>
    <w:basedOn w:val="Textoindependiente"/>
    <w:rsid w:val="00D72B55"/>
    <w:pPr>
      <w:pBdr>
        <w:bottom w:val="single" w:sz="4" w:space="1" w:color="auto"/>
      </w:pBdr>
      <w:spacing w:after="0"/>
      <w:jc w:val="right"/>
    </w:pPr>
    <w:rPr>
      <w:rFonts w:ascii="Verdana" w:hAnsi="Verdana"/>
      <w:sz w:val="36"/>
      <w:szCs w:val="20"/>
    </w:rPr>
  </w:style>
  <w:style w:type="paragraph" w:customStyle="1" w:styleId="Apartat">
    <w:name w:val="Apartat"/>
    <w:basedOn w:val="Normal"/>
    <w:rsid w:val="00D72B55"/>
    <w:pPr>
      <w:ind w:left="283" w:hanging="283"/>
    </w:pPr>
    <w:rPr>
      <w:b/>
      <w:szCs w:val="20"/>
    </w:rPr>
  </w:style>
  <w:style w:type="character" w:styleId="Nmerodepgina">
    <w:name w:val="page number"/>
    <w:basedOn w:val="Fuentedeprrafopredeter"/>
    <w:rsid w:val="00D72B55"/>
  </w:style>
  <w:style w:type="paragraph" w:styleId="NormalWeb">
    <w:name w:val="Normal (Web)"/>
    <w:basedOn w:val="Normal"/>
    <w:rsid w:val="00D72B55"/>
    <w:pPr>
      <w:spacing w:before="100" w:beforeAutospacing="1" w:after="100" w:afterAutospacing="1"/>
    </w:pPr>
  </w:style>
  <w:style w:type="paragraph" w:customStyle="1" w:styleId="T2">
    <w:name w:val="T2"/>
    <w:basedOn w:val="Textoindependiente2"/>
    <w:rsid w:val="00D72B55"/>
    <w:pPr>
      <w:spacing w:after="0" w:line="240" w:lineRule="auto"/>
    </w:pPr>
    <w:rPr>
      <w:rFonts w:ascii="Verdana" w:hAnsi="Verdana"/>
      <w:b/>
      <w:sz w:val="22"/>
      <w:szCs w:val="20"/>
    </w:rPr>
  </w:style>
  <w:style w:type="paragraph" w:styleId="Textodebloque">
    <w:name w:val="Block Text"/>
    <w:basedOn w:val="Normal"/>
    <w:rsid w:val="00D72B55"/>
    <w:pPr>
      <w:widowControl w:val="0"/>
      <w:spacing w:before="100" w:after="100"/>
      <w:ind w:left="708" w:right="360"/>
      <w:jc w:val="both"/>
    </w:pPr>
    <w:rPr>
      <w:rFonts w:ascii="Verdana" w:hAnsi="Verdana"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72B5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72B5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D72B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D72B5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2B5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2B55"/>
    <w:rPr>
      <w:rFonts w:ascii="Tahoma" w:eastAsia="Times New Roman" w:hAnsi="Tahoma" w:cs="Tahoma"/>
      <w:sz w:val="16"/>
      <w:szCs w:val="16"/>
      <w:lang w:val="es-ES" w:eastAsia="es-ES"/>
    </w:rPr>
  </w:style>
  <w:style w:type="paragraph" w:styleId="Textosinformato">
    <w:name w:val="Plain Text"/>
    <w:basedOn w:val="Normal"/>
    <w:link w:val="TextosinformatoCar"/>
    <w:semiHidden/>
    <w:rsid w:val="006129E5"/>
    <w:rPr>
      <w:rFonts w:ascii="Courier New" w:hAnsi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semiHidden/>
    <w:rsid w:val="006129E5"/>
    <w:rPr>
      <w:rFonts w:ascii="Courier New" w:eastAsia="Times New Roman" w:hAnsi="Courier New" w:cs="Times New Roman"/>
      <w:sz w:val="20"/>
      <w:szCs w:val="20"/>
      <w:lang w:val="es-ES" w:eastAsia="es-ES"/>
    </w:rPr>
  </w:style>
  <w:style w:type="character" w:styleId="Hipervnculo">
    <w:name w:val="Hyperlink"/>
    <w:basedOn w:val="Fuentedeprrafopredeter"/>
    <w:semiHidden/>
    <w:rsid w:val="006129E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129E5"/>
    <w:pPr>
      <w:ind w:left="708"/>
    </w:pPr>
    <w:rPr>
      <w:rFonts w:ascii="Swis721 LtEx BT" w:hAnsi="Swis721 LtEx BT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hart" Target="charts/chart1.xml"/><Relationship Id="rId26" Type="http://schemas.openxmlformats.org/officeDocument/2006/relationships/image" Target="media/image17.wmf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chart" Target="charts/chart3.xml"/><Relationship Id="rId29" Type="http://schemas.openxmlformats.org/officeDocument/2006/relationships/image" Target="media/image20.w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http://www.amstat.org/publications/jse/" TargetMode="Externa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9.wmf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chart" Target="charts/chart2.xml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wmf"/><Relationship Id="rId27" Type="http://schemas.openxmlformats.org/officeDocument/2006/relationships/image" Target="media/image18.wmf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CO"/>
  <c:chart>
    <c:plotArea>
      <c:layout>
        <c:manualLayout>
          <c:layoutTarget val="inner"/>
          <c:xMode val="edge"/>
          <c:yMode val="edge"/>
          <c:x val="0.24019607843137267"/>
          <c:y val="0.10638297872340426"/>
          <c:w val="0.36274509803921567"/>
          <c:h val="0.78723404255319218"/>
        </c:manualLayout>
      </c:layout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Enero</c:v>
                </c:pt>
              </c:strCache>
            </c:strRef>
          </c:tx>
          <c:spPr>
            <a:solidFill>
              <a:srgbClr val="9999FF"/>
            </a:solidFill>
            <a:ln w="12956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95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95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956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956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912">
                <a:noFill/>
              </a:ln>
            </c:spPr>
            <c:txPr>
              <a:bodyPr/>
              <a:lstStyle/>
              <a:p>
                <a:pPr>
                  <a:defRPr sz="918" b="0" i="0" u="none" strike="noStrike" baseline="0">
                    <a:solidFill>
                      <a:srgbClr val="000000"/>
                    </a:solidFill>
                    <a:latin typeface="Comic Sans MS"/>
                    <a:ea typeface="Comic Sans MS"/>
                    <a:cs typeface="Comic Sans MS"/>
                  </a:defRPr>
                </a:pPr>
                <a:endParaRPr lang="es-CO"/>
              </a:p>
            </c:txPr>
            <c:showPercent val="1"/>
          </c:dLbls>
          <c:cat>
            <c:strRef>
              <c:f>Hoja1!$A$2:$A$6</c:f>
              <c:strCache>
                <c:ptCount val="4"/>
                <c:pt idx="0">
                  <c:v>José</c:v>
                </c:pt>
                <c:pt idx="1">
                  <c:v>Martín</c:v>
                </c:pt>
                <c:pt idx="2">
                  <c:v>Javier</c:v>
                </c:pt>
                <c:pt idx="3">
                  <c:v>Pedro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2345</c:v>
                </c:pt>
                <c:pt idx="1">
                  <c:v>34253</c:v>
                </c:pt>
                <c:pt idx="2">
                  <c:v>3454</c:v>
                </c:pt>
                <c:pt idx="3">
                  <c:v>73543</c:v>
                </c:pt>
                <c:pt idx="4">
                  <c:v>25624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Febrero</c:v>
                </c:pt>
              </c:strCache>
            </c:strRef>
          </c:tx>
          <c:spPr>
            <a:solidFill>
              <a:srgbClr val="993366"/>
            </a:solidFill>
            <a:ln w="12956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95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95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956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956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912">
                <a:noFill/>
              </a:ln>
            </c:spPr>
            <c:txPr>
              <a:bodyPr/>
              <a:lstStyle/>
              <a:p>
                <a:pPr>
                  <a:defRPr sz="918" b="0" i="0" u="none" strike="noStrike" baseline="0">
                    <a:solidFill>
                      <a:srgbClr val="000000"/>
                    </a:solidFill>
                    <a:latin typeface="Comic Sans MS"/>
                    <a:ea typeface="Comic Sans MS"/>
                    <a:cs typeface="Comic Sans MS"/>
                  </a:defRPr>
                </a:pPr>
                <a:endParaRPr lang="es-CO"/>
              </a:p>
            </c:txPr>
            <c:showPercent val="1"/>
          </c:dLbls>
          <c:cat>
            <c:strRef>
              <c:f>Hoja1!$A$2:$A$6</c:f>
              <c:strCache>
                <c:ptCount val="4"/>
                <c:pt idx="0">
                  <c:v>José</c:v>
                </c:pt>
                <c:pt idx="1">
                  <c:v>Martín</c:v>
                </c:pt>
                <c:pt idx="2">
                  <c:v>Javier</c:v>
                </c:pt>
                <c:pt idx="3">
                  <c:v>Pedro</c:v>
                </c:pt>
              </c:strCache>
            </c:strRef>
          </c:cat>
          <c:val>
            <c:numRef>
              <c:f>Hoja1!$C$2:$C$6</c:f>
              <c:numCache>
                <c:formatCode>General</c:formatCode>
                <c:ptCount val="5"/>
                <c:pt idx="0">
                  <c:v>7254</c:v>
                </c:pt>
                <c:pt idx="1">
                  <c:v>246</c:v>
                </c:pt>
                <c:pt idx="2">
                  <c:v>4562</c:v>
                </c:pt>
                <c:pt idx="3">
                  <c:v>45734</c:v>
                </c:pt>
                <c:pt idx="4">
                  <c:v>7635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Marzo</c:v>
                </c:pt>
              </c:strCache>
            </c:strRef>
          </c:tx>
          <c:spPr>
            <a:solidFill>
              <a:srgbClr val="FFFFCC"/>
            </a:solidFill>
            <a:ln w="12956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956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95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956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956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912">
                <a:noFill/>
              </a:ln>
            </c:spPr>
            <c:txPr>
              <a:bodyPr/>
              <a:lstStyle/>
              <a:p>
                <a:pPr>
                  <a:defRPr sz="918" b="0" i="0" u="none" strike="noStrike" baseline="0">
                    <a:solidFill>
                      <a:srgbClr val="000000"/>
                    </a:solidFill>
                    <a:latin typeface="Comic Sans MS"/>
                    <a:ea typeface="Comic Sans MS"/>
                    <a:cs typeface="Comic Sans MS"/>
                  </a:defRPr>
                </a:pPr>
                <a:endParaRPr lang="es-CO"/>
              </a:p>
            </c:txPr>
            <c:showPercent val="1"/>
          </c:dLbls>
          <c:cat>
            <c:strRef>
              <c:f>Hoja1!$A$2:$A$6</c:f>
              <c:strCache>
                <c:ptCount val="4"/>
                <c:pt idx="0">
                  <c:v>José</c:v>
                </c:pt>
                <c:pt idx="1">
                  <c:v>Martín</c:v>
                </c:pt>
                <c:pt idx="2">
                  <c:v>Javier</c:v>
                </c:pt>
                <c:pt idx="3">
                  <c:v>Pedro</c:v>
                </c:pt>
              </c:strCache>
            </c:strRef>
          </c:cat>
          <c:val>
            <c:numRef>
              <c:f>Hoja1!$D$2:$D$6</c:f>
              <c:numCache>
                <c:formatCode>General</c:formatCode>
                <c:ptCount val="5"/>
                <c:pt idx="0">
                  <c:v>6244</c:v>
                </c:pt>
                <c:pt idx="1">
                  <c:v>5724</c:v>
                </c:pt>
                <c:pt idx="2">
                  <c:v>8654</c:v>
                </c:pt>
                <c:pt idx="3">
                  <c:v>53624</c:v>
                </c:pt>
                <c:pt idx="4">
                  <c:v>45734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  <c:spPr>
        <a:noFill/>
        <a:ln w="25912">
          <a:noFill/>
        </a:ln>
      </c:spPr>
    </c:plotArea>
    <c:legend>
      <c:legendPos val="r"/>
      <c:layout>
        <c:manualLayout>
          <c:xMode val="edge"/>
          <c:yMode val="edge"/>
          <c:x val="0.84803921568627505"/>
          <c:y val="0.20744680851063846"/>
          <c:w val="0.14215686274509803"/>
          <c:h val="0.59042553191489366"/>
        </c:manualLayout>
      </c:layout>
      <c:spPr>
        <a:solidFill>
          <a:srgbClr val="FFFFFF"/>
        </a:solidFill>
        <a:ln w="3239">
          <a:solidFill>
            <a:srgbClr val="000000"/>
          </a:solidFill>
          <a:prstDash val="solid"/>
        </a:ln>
      </c:spPr>
      <c:txPr>
        <a:bodyPr/>
        <a:lstStyle/>
        <a:p>
          <a:pPr>
            <a:defRPr sz="842" b="0" i="0" u="none" strike="noStrike" baseline="0">
              <a:solidFill>
                <a:srgbClr val="000000"/>
              </a:solidFill>
              <a:latin typeface="Comic Sans MS"/>
              <a:ea typeface="Comic Sans MS"/>
              <a:cs typeface="Comic Sans MS"/>
            </a:defRPr>
          </a:pPr>
          <a:endParaRPr lang="es-CO"/>
        </a:p>
      </c:txPr>
    </c:legend>
    <c:plotVisOnly val="1"/>
    <c:dispBlanksAs val="zero"/>
  </c:chart>
  <c:spPr>
    <a:solidFill>
      <a:srgbClr val="FFFFFF"/>
    </a:solidFill>
    <a:ln w="3239">
      <a:solidFill>
        <a:srgbClr val="000000"/>
      </a:solidFill>
      <a:prstDash val="solid"/>
    </a:ln>
  </c:spPr>
  <c:txPr>
    <a:bodyPr/>
    <a:lstStyle/>
    <a:p>
      <a:pPr>
        <a:defRPr sz="918" b="0" i="0" u="none" strike="noStrike" baseline="0">
          <a:solidFill>
            <a:srgbClr val="000000"/>
          </a:solidFill>
          <a:latin typeface="Comic Sans MS"/>
          <a:ea typeface="Comic Sans MS"/>
          <a:cs typeface="Comic Sans MS"/>
        </a:defRPr>
      </a:pPr>
      <a:endParaRPr lang="es-CO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CO"/>
  <c:chart>
    <c:plotArea>
      <c:layout>
        <c:manualLayout>
          <c:layoutTarget val="inner"/>
          <c:xMode val="edge"/>
          <c:yMode val="edge"/>
          <c:x val="0.13970588235294132"/>
          <c:y val="0.12765957446808493"/>
          <c:w val="0.61029411764705932"/>
          <c:h val="0.62234042553191493"/>
        </c:manualLayout>
      </c:layout>
      <c:scatterChart>
        <c:scatterStyle val="smoothMarker"/>
        <c:ser>
          <c:idx val="0"/>
          <c:order val="0"/>
          <c:tx>
            <c:strRef>
              <c:f>Hoja1!$B$1</c:f>
              <c:strCache>
                <c:ptCount val="1"/>
                <c:pt idx="0">
                  <c:v>Enero</c:v>
                </c:pt>
              </c:strCache>
            </c:strRef>
          </c:tx>
          <c:spPr>
            <a:ln w="12761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strRef>
              <c:f>Hoja1!$A$2:$A$6</c:f>
              <c:strCache>
                <c:ptCount val="4"/>
                <c:pt idx="0">
                  <c:v>José</c:v>
                </c:pt>
                <c:pt idx="1">
                  <c:v>Martín</c:v>
                </c:pt>
                <c:pt idx="2">
                  <c:v>Javier</c:v>
                </c:pt>
                <c:pt idx="3">
                  <c:v>Pedro</c:v>
                </c:pt>
              </c:strCache>
            </c:strRef>
          </c:xVal>
          <c:yVal>
            <c:numRef>
              <c:f>Hoja1!$B$2:$B$6</c:f>
              <c:numCache>
                <c:formatCode>General</c:formatCode>
                <c:ptCount val="5"/>
                <c:pt idx="0">
                  <c:v>2345</c:v>
                </c:pt>
                <c:pt idx="1">
                  <c:v>34253</c:v>
                </c:pt>
                <c:pt idx="2">
                  <c:v>3454</c:v>
                </c:pt>
                <c:pt idx="3">
                  <c:v>73543</c:v>
                </c:pt>
                <c:pt idx="4">
                  <c:v>25624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Febrero</c:v>
                </c:pt>
              </c:strCache>
            </c:strRef>
          </c:tx>
          <c:spPr>
            <a:ln w="12761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xVal>
            <c:strRef>
              <c:f>Hoja1!$A$2:$A$6</c:f>
              <c:strCache>
                <c:ptCount val="4"/>
                <c:pt idx="0">
                  <c:v>José</c:v>
                </c:pt>
                <c:pt idx="1">
                  <c:v>Martín</c:v>
                </c:pt>
                <c:pt idx="2">
                  <c:v>Javier</c:v>
                </c:pt>
                <c:pt idx="3">
                  <c:v>Pedro</c:v>
                </c:pt>
              </c:strCache>
            </c:strRef>
          </c:xVal>
          <c:yVal>
            <c:numRef>
              <c:f>Hoja1!$C$2:$C$6</c:f>
              <c:numCache>
                <c:formatCode>General</c:formatCode>
                <c:ptCount val="5"/>
                <c:pt idx="0">
                  <c:v>7254</c:v>
                </c:pt>
                <c:pt idx="1">
                  <c:v>246</c:v>
                </c:pt>
                <c:pt idx="2">
                  <c:v>4562</c:v>
                </c:pt>
                <c:pt idx="3">
                  <c:v>45734</c:v>
                </c:pt>
                <c:pt idx="4">
                  <c:v>7635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Marzo</c:v>
                </c:pt>
              </c:strCache>
            </c:strRef>
          </c:tx>
          <c:spPr>
            <a:ln w="12761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xVal>
            <c:strRef>
              <c:f>Hoja1!$A$2:$A$6</c:f>
              <c:strCache>
                <c:ptCount val="4"/>
                <c:pt idx="0">
                  <c:v>José</c:v>
                </c:pt>
                <c:pt idx="1">
                  <c:v>Martín</c:v>
                </c:pt>
                <c:pt idx="2">
                  <c:v>Javier</c:v>
                </c:pt>
                <c:pt idx="3">
                  <c:v>Pedro</c:v>
                </c:pt>
              </c:strCache>
            </c:strRef>
          </c:xVal>
          <c:yVal>
            <c:numRef>
              <c:f>Hoja1!$D$2:$D$6</c:f>
              <c:numCache>
                <c:formatCode>General</c:formatCode>
                <c:ptCount val="5"/>
                <c:pt idx="0">
                  <c:v>6244</c:v>
                </c:pt>
                <c:pt idx="1">
                  <c:v>5724</c:v>
                </c:pt>
                <c:pt idx="2">
                  <c:v>8654</c:v>
                </c:pt>
                <c:pt idx="3">
                  <c:v>53624</c:v>
                </c:pt>
                <c:pt idx="4">
                  <c:v>45734</c:v>
                </c:pt>
              </c:numCache>
            </c:numRef>
          </c:yVal>
          <c:smooth val="1"/>
        </c:ser>
        <c:axId val="129874560"/>
        <c:axId val="129536384"/>
      </c:scatterChart>
      <c:valAx>
        <c:axId val="129874560"/>
        <c:scaling>
          <c:orientation val="minMax"/>
        </c:scaling>
        <c:axPos val="b"/>
        <c:numFmt formatCode="General" sourceLinked="1"/>
        <c:tickLblPos val="nextTo"/>
        <c:spPr>
          <a:ln w="31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4" b="0" i="0" u="none" strike="noStrike" baseline="0">
                <a:solidFill>
                  <a:srgbClr val="000000"/>
                </a:solidFill>
                <a:latin typeface="Comic Sans MS"/>
                <a:ea typeface="Comic Sans MS"/>
                <a:cs typeface="Comic Sans MS"/>
              </a:defRPr>
            </a:pPr>
            <a:endParaRPr lang="es-CO"/>
          </a:p>
        </c:txPr>
        <c:crossAx val="129536384"/>
        <c:crosses val="autoZero"/>
        <c:crossBetween val="midCat"/>
      </c:valAx>
      <c:valAx>
        <c:axId val="129536384"/>
        <c:scaling>
          <c:orientation val="minMax"/>
        </c:scaling>
        <c:axPos val="l"/>
        <c:majorGridlines>
          <c:spPr>
            <a:ln w="319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4" b="0" i="0" u="none" strike="noStrike" baseline="0">
                <a:solidFill>
                  <a:srgbClr val="000000"/>
                </a:solidFill>
                <a:latin typeface="Comic Sans MS"/>
                <a:ea typeface="Comic Sans MS"/>
                <a:cs typeface="Comic Sans MS"/>
              </a:defRPr>
            </a:pPr>
            <a:endParaRPr lang="es-CO"/>
          </a:p>
        </c:txPr>
        <c:crossAx val="129874560"/>
        <c:crosses val="autoZero"/>
        <c:crossBetween val="midCat"/>
      </c:valAx>
      <c:spPr>
        <a:solidFill>
          <a:srgbClr val="C0C0C0"/>
        </a:solidFill>
        <a:ln w="12761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921568627451022"/>
          <c:y val="0.26063829787234066"/>
          <c:w val="0.20098039215686297"/>
          <c:h val="0.3563829787234048"/>
        </c:manualLayout>
      </c:layout>
      <c:spPr>
        <a:solidFill>
          <a:srgbClr val="FFFFFF"/>
        </a:solidFill>
        <a:ln w="3190">
          <a:solidFill>
            <a:srgbClr val="000000"/>
          </a:solidFill>
          <a:prstDash val="solid"/>
        </a:ln>
      </c:spPr>
      <c:txPr>
        <a:bodyPr/>
        <a:lstStyle/>
        <a:p>
          <a:pPr>
            <a:defRPr sz="829" b="0" i="0" u="none" strike="noStrike" baseline="0">
              <a:solidFill>
                <a:srgbClr val="000000"/>
              </a:solidFill>
              <a:latin typeface="Comic Sans MS"/>
              <a:ea typeface="Comic Sans MS"/>
              <a:cs typeface="Comic Sans MS"/>
            </a:defRPr>
          </a:pPr>
          <a:endParaRPr lang="es-CO"/>
        </a:p>
      </c:txPr>
    </c:legend>
    <c:plotVisOnly val="1"/>
    <c:dispBlanksAs val="gap"/>
  </c:chart>
  <c:spPr>
    <a:solidFill>
      <a:srgbClr val="FFFFFF"/>
    </a:solidFill>
    <a:ln w="3190">
      <a:solidFill>
        <a:srgbClr val="000000"/>
      </a:solidFill>
      <a:prstDash val="solid"/>
    </a:ln>
  </c:spPr>
  <c:txPr>
    <a:bodyPr/>
    <a:lstStyle/>
    <a:p>
      <a:pPr>
        <a:defRPr sz="904" b="0" i="0" u="none" strike="noStrike" baseline="0">
          <a:solidFill>
            <a:srgbClr val="000000"/>
          </a:solidFill>
          <a:latin typeface="Comic Sans MS"/>
          <a:ea typeface="Comic Sans MS"/>
          <a:cs typeface="Comic Sans MS"/>
        </a:defRPr>
      </a:pPr>
      <a:endParaRPr lang="es-CO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CO"/>
  <c:chart>
    <c:view3D>
      <c:hPercent val="100"/>
      <c:depthPercent val="100"/>
      <c:perspective val="30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5"/>
          <c:y val="8.5106382978723541E-2"/>
          <c:w val="0.48039215686274533"/>
          <c:h val="0.61170212765957532"/>
        </c:manualLayout>
      </c:layout>
      <c:surface3DChart>
        <c:ser>
          <c:idx val="0"/>
          <c:order val="0"/>
          <c:tx>
            <c:strRef>
              <c:f>Hoja1!$B$1</c:f>
              <c:strCache>
                <c:ptCount val="1"/>
                <c:pt idx="0">
                  <c:v>Enero</c:v>
                </c:pt>
              </c:strCache>
            </c:strRef>
          </c:tx>
          <c:spPr>
            <a:solidFill>
              <a:srgbClr val="9999FF"/>
            </a:solidFill>
            <a:ln w="13918">
              <a:solidFill>
                <a:srgbClr val="000000"/>
              </a:solidFill>
              <a:prstDash val="solid"/>
            </a:ln>
            <a:sp3d prstMaterial="flat"/>
          </c:spPr>
          <c:cat>
            <c:strRef>
              <c:f>Hoja1!$A$2:$A$6</c:f>
              <c:strCache>
                <c:ptCount val="4"/>
                <c:pt idx="0">
                  <c:v>José</c:v>
                </c:pt>
                <c:pt idx="1">
                  <c:v>Martín</c:v>
                </c:pt>
                <c:pt idx="2">
                  <c:v>Javier</c:v>
                </c:pt>
                <c:pt idx="3">
                  <c:v>Pedro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2345</c:v>
                </c:pt>
                <c:pt idx="1">
                  <c:v>34253</c:v>
                </c:pt>
                <c:pt idx="2">
                  <c:v>3454</c:v>
                </c:pt>
                <c:pt idx="3">
                  <c:v>73543</c:v>
                </c:pt>
                <c:pt idx="4">
                  <c:v>25624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Febrero</c:v>
                </c:pt>
              </c:strCache>
            </c:strRef>
          </c:tx>
          <c:spPr>
            <a:solidFill>
              <a:srgbClr val="993366"/>
            </a:solidFill>
            <a:ln w="13918">
              <a:solidFill>
                <a:srgbClr val="000000"/>
              </a:solidFill>
              <a:prstDash val="solid"/>
            </a:ln>
            <a:sp3d prstMaterial="flat"/>
          </c:spPr>
          <c:cat>
            <c:strRef>
              <c:f>Hoja1!$A$2:$A$6</c:f>
              <c:strCache>
                <c:ptCount val="4"/>
                <c:pt idx="0">
                  <c:v>José</c:v>
                </c:pt>
                <c:pt idx="1">
                  <c:v>Martín</c:v>
                </c:pt>
                <c:pt idx="2">
                  <c:v>Javier</c:v>
                </c:pt>
                <c:pt idx="3">
                  <c:v>Pedro</c:v>
                </c:pt>
              </c:strCache>
            </c:strRef>
          </c:cat>
          <c:val>
            <c:numRef>
              <c:f>Hoja1!$C$2:$C$6</c:f>
              <c:numCache>
                <c:formatCode>General</c:formatCode>
                <c:ptCount val="5"/>
                <c:pt idx="0">
                  <c:v>7254</c:v>
                </c:pt>
                <c:pt idx="1">
                  <c:v>246</c:v>
                </c:pt>
                <c:pt idx="2">
                  <c:v>4562</c:v>
                </c:pt>
                <c:pt idx="3">
                  <c:v>45734</c:v>
                </c:pt>
                <c:pt idx="4">
                  <c:v>7635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Marzo</c:v>
                </c:pt>
              </c:strCache>
            </c:strRef>
          </c:tx>
          <c:spPr>
            <a:solidFill>
              <a:srgbClr val="FFFFCC"/>
            </a:solidFill>
            <a:ln w="13918">
              <a:solidFill>
                <a:srgbClr val="000000"/>
              </a:solidFill>
              <a:prstDash val="solid"/>
            </a:ln>
            <a:sp3d prstMaterial="flat"/>
          </c:spPr>
          <c:cat>
            <c:strRef>
              <c:f>Hoja1!$A$2:$A$6</c:f>
              <c:strCache>
                <c:ptCount val="4"/>
                <c:pt idx="0">
                  <c:v>José</c:v>
                </c:pt>
                <c:pt idx="1">
                  <c:v>Martín</c:v>
                </c:pt>
                <c:pt idx="2">
                  <c:v>Javier</c:v>
                </c:pt>
                <c:pt idx="3">
                  <c:v>Pedro</c:v>
                </c:pt>
              </c:strCache>
            </c:strRef>
          </c:cat>
          <c:val>
            <c:numRef>
              <c:f>Hoja1!$D$2:$D$6</c:f>
              <c:numCache>
                <c:formatCode>General</c:formatCode>
                <c:ptCount val="5"/>
                <c:pt idx="0">
                  <c:v>6244</c:v>
                </c:pt>
                <c:pt idx="1">
                  <c:v>5724</c:v>
                </c:pt>
                <c:pt idx="2">
                  <c:v>8654</c:v>
                </c:pt>
                <c:pt idx="3">
                  <c:v>53624</c:v>
                </c:pt>
                <c:pt idx="4">
                  <c:v>45734</c:v>
                </c:pt>
              </c:numCache>
            </c:numRef>
          </c:val>
        </c:ser>
        <c:bandFmts/>
        <c:axId val="119981184"/>
        <c:axId val="119982720"/>
        <c:axId val="173537024"/>
      </c:surface3DChart>
      <c:catAx>
        <c:axId val="119981184"/>
        <c:scaling>
          <c:orientation val="minMax"/>
        </c:scaling>
        <c:axPos val="b"/>
        <c:numFmt formatCode="General" sourceLinked="1"/>
        <c:tickLblPos val="low"/>
        <c:spPr>
          <a:ln w="3480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986" b="0" i="0" u="none" strike="noStrike" baseline="0">
                <a:solidFill>
                  <a:srgbClr val="000000"/>
                </a:solidFill>
                <a:latin typeface="Comic Sans MS"/>
                <a:ea typeface="Comic Sans MS"/>
                <a:cs typeface="Comic Sans MS"/>
              </a:defRPr>
            </a:pPr>
            <a:endParaRPr lang="es-CO"/>
          </a:p>
        </c:txPr>
        <c:crossAx val="119982720"/>
        <c:crosses val="autoZero"/>
        <c:auto val="1"/>
        <c:lblAlgn val="ctr"/>
        <c:lblOffset val="100"/>
        <c:tickLblSkip val="2"/>
        <c:tickMarkSkip val="1"/>
        <c:noMultiLvlLbl val="1"/>
      </c:catAx>
      <c:valAx>
        <c:axId val="119982720"/>
        <c:scaling>
          <c:orientation val="minMax"/>
        </c:scaling>
        <c:axPos val="l"/>
        <c:majorGridlines>
          <c:spPr>
            <a:ln w="348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4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86" b="0" i="0" u="none" strike="noStrike" baseline="0">
                <a:solidFill>
                  <a:srgbClr val="000000"/>
                </a:solidFill>
                <a:latin typeface="Comic Sans MS"/>
                <a:ea typeface="Comic Sans MS"/>
                <a:cs typeface="Comic Sans MS"/>
              </a:defRPr>
            </a:pPr>
            <a:endParaRPr lang="es-CO"/>
          </a:p>
        </c:txPr>
        <c:crossAx val="119981184"/>
        <c:crosses val="autoZero"/>
        <c:crossBetween val="between"/>
      </c:valAx>
      <c:serAx>
        <c:axId val="173537024"/>
        <c:scaling>
          <c:orientation val="minMax"/>
        </c:scaling>
        <c:axPos val="b"/>
        <c:numFmt formatCode="General" sourceLinked="1"/>
        <c:tickLblPos val="low"/>
        <c:spPr>
          <a:ln w="34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86" b="0" i="0" u="none" strike="noStrike" baseline="0">
                <a:solidFill>
                  <a:srgbClr val="000000"/>
                </a:solidFill>
                <a:latin typeface="Comic Sans MS"/>
                <a:ea typeface="Comic Sans MS"/>
                <a:cs typeface="Comic Sans MS"/>
              </a:defRPr>
            </a:pPr>
            <a:endParaRPr lang="es-CO"/>
          </a:p>
        </c:txPr>
        <c:crossAx val="119982720"/>
        <c:crosses val="autoZero"/>
        <c:tickLblSkip val="5"/>
        <c:tickMarkSkip val="1"/>
      </c:serAx>
      <c:spPr>
        <a:noFill/>
        <a:ln w="27836">
          <a:noFill/>
        </a:ln>
      </c:spPr>
    </c:plotArea>
    <c:legend>
      <c:legendPos val="r"/>
      <c:legendEntry>
        <c:idx val="0"/>
        <c:txPr>
          <a:bodyPr/>
          <a:lstStyle/>
          <a:p>
            <a:pPr rtl="0">
              <a:defRPr sz="904" b="0" i="0" u="none" strike="noStrike" baseline="0">
                <a:solidFill>
                  <a:srgbClr val="000000"/>
                </a:solidFill>
                <a:latin typeface="Comic Sans MS"/>
                <a:ea typeface="Comic Sans MS"/>
                <a:cs typeface="Comic Sans MS"/>
              </a:defRPr>
            </a:pPr>
            <a:endParaRPr lang="es-CO"/>
          </a:p>
        </c:txPr>
      </c:legendEntry>
      <c:legendEntry>
        <c:idx val="1"/>
        <c:txPr>
          <a:bodyPr/>
          <a:lstStyle/>
          <a:p>
            <a:pPr rtl="0">
              <a:defRPr sz="904" b="0" i="0" u="none" strike="noStrike" baseline="0">
                <a:solidFill>
                  <a:srgbClr val="000000"/>
                </a:solidFill>
                <a:latin typeface="Comic Sans MS"/>
                <a:ea typeface="Comic Sans MS"/>
                <a:cs typeface="Comic Sans MS"/>
              </a:defRPr>
            </a:pPr>
            <a:endParaRPr lang="es-CO"/>
          </a:p>
        </c:txPr>
      </c:legendEntry>
      <c:layout>
        <c:manualLayout>
          <c:xMode val="edge"/>
          <c:yMode val="edge"/>
          <c:x val="0.75735294117647067"/>
          <c:y val="0.26595744680851063"/>
          <c:w val="0.23284313725490199"/>
          <c:h val="0.47340425531914937"/>
        </c:manualLayout>
      </c:layout>
      <c:spPr>
        <a:solidFill>
          <a:srgbClr val="FFFFFF"/>
        </a:solidFill>
        <a:ln w="3480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904" b="0" i="0" u="none" strike="noStrike" baseline="0">
              <a:solidFill>
                <a:srgbClr val="000000"/>
              </a:solidFill>
              <a:latin typeface="Comic Sans MS"/>
              <a:ea typeface="Comic Sans MS"/>
              <a:cs typeface="Comic Sans MS"/>
            </a:defRPr>
          </a:pPr>
          <a:endParaRPr lang="es-CO"/>
        </a:p>
      </c:txPr>
    </c:legend>
    <c:plotVisOnly val="1"/>
    <c:dispBlanksAs val="gap"/>
  </c:chart>
  <c:spPr>
    <a:solidFill>
      <a:srgbClr val="FFFFFF"/>
    </a:solidFill>
    <a:ln w="3480">
      <a:solidFill>
        <a:srgbClr val="000000"/>
      </a:solidFill>
      <a:prstDash val="solid"/>
    </a:ln>
  </c:spPr>
  <c:txPr>
    <a:bodyPr/>
    <a:lstStyle/>
    <a:p>
      <a:pPr>
        <a:defRPr sz="986" b="0" i="0" u="none" strike="noStrike" baseline="0">
          <a:solidFill>
            <a:srgbClr val="000000"/>
          </a:solidFill>
          <a:latin typeface="Comic Sans MS"/>
          <a:ea typeface="Comic Sans MS"/>
          <a:cs typeface="Comic Sans MS"/>
        </a:defRPr>
      </a:pPr>
      <a:endParaRPr lang="es-CO"/>
    </a:p>
  </c:txPr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4185</Words>
  <Characters>23020</Characters>
  <Application>Microsoft Office Word</Application>
  <DocSecurity>0</DocSecurity>
  <Lines>191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2012-10-14T14:34:00Z</dcterms:created>
  <dcterms:modified xsi:type="dcterms:W3CDTF">2012-10-20T04:39:00Z</dcterms:modified>
</cp:coreProperties>
</file>